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21E3A" w14:textId="77777777" w:rsidR="00292B8D" w:rsidRDefault="00292B8D">
      <w:pPr>
        <w:spacing w:after="160"/>
      </w:pPr>
    </w:p>
    <w:p w14:paraId="20121E3B" w14:textId="77777777" w:rsidR="00292B8D" w:rsidRDefault="00F10D76">
      <w:pPr>
        <w:jc w:val="center"/>
      </w:pPr>
      <w:r>
        <w:rPr>
          <w:noProof/>
        </w:rPr>
        <w:drawing>
          <wp:inline distT="0" distB="0" distL="0" distR="0" wp14:anchorId="20121EE7" wp14:editId="20121EE8">
            <wp:extent cx="2235650" cy="1321385"/>
            <wp:effectExtent l="0" t="0" r="0" b="0"/>
            <wp:docPr id="1859645962" name="image2.jpg" descr="Une image contenant texte, carte de visite, capture d’écra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jpg" descr="Une image contenant texte, carte de visite, capture d’écran&#10;&#10;Description générée automatiquement"/>
                    <pic:cNvPicPr preferRelativeResize="0"/>
                  </pic:nvPicPr>
                  <pic:blipFill>
                    <a:blip r:embed="rId6"/>
                    <a:srcRect t="16247" b="24647"/>
                    <a:stretch>
                      <a:fillRect/>
                    </a:stretch>
                  </pic:blipFill>
                  <pic:spPr>
                    <a:xfrm>
                      <a:off x="0" y="0"/>
                      <a:ext cx="2235650" cy="1321385"/>
                    </a:xfrm>
                    <a:prstGeom prst="rect">
                      <a:avLst/>
                    </a:prstGeom>
                    <a:ln/>
                  </pic:spPr>
                </pic:pic>
              </a:graphicData>
            </a:graphic>
          </wp:inline>
        </w:drawing>
      </w:r>
    </w:p>
    <w:p w14:paraId="20121E3C" w14:textId="77777777" w:rsidR="00292B8D" w:rsidRDefault="00F10D76">
      <w:pPr>
        <w:pStyle w:val="Titre1"/>
      </w:pPr>
      <w:r>
        <w:t>CIAMS 2022 Informe de actividades</w:t>
      </w:r>
    </w:p>
    <w:p w14:paraId="20121E3D" w14:textId="77777777" w:rsidR="00292B8D" w:rsidRDefault="00292B8D"/>
    <w:p w14:paraId="20121E3E" w14:textId="77777777" w:rsidR="00292B8D" w:rsidRDefault="00F10D76">
      <w:pPr>
        <w:pStyle w:val="Titre2"/>
      </w:pPr>
      <w:r>
        <w:t>Logros del año 2022</w:t>
      </w:r>
    </w:p>
    <w:p w14:paraId="20121E3F" w14:textId="77777777" w:rsidR="00292B8D" w:rsidRDefault="00F10D76">
      <w:pPr>
        <w:rPr>
          <w:b/>
        </w:rPr>
      </w:pPr>
      <w:r>
        <w:rPr>
          <w:b/>
        </w:rPr>
        <w:t>A nivel internacional, segunda campaña contra las pretensiones del grupo de trabajo de la HCCH</w:t>
      </w:r>
    </w:p>
    <w:p w14:paraId="20121E40" w14:textId="77777777" w:rsidR="00292B8D" w:rsidRDefault="00F10D76">
      <w:pPr>
        <w:numPr>
          <w:ilvl w:val="0"/>
          <w:numId w:val="1"/>
        </w:numPr>
        <w:pBdr>
          <w:top w:val="nil"/>
          <w:left w:val="nil"/>
          <w:bottom w:val="nil"/>
          <w:right w:val="nil"/>
          <w:between w:val="nil"/>
        </w:pBdr>
        <w:ind w:left="709"/>
        <w:rPr>
          <w:color w:val="000000"/>
        </w:rPr>
      </w:pPr>
      <w:r>
        <w:rPr>
          <w:color w:val="000000"/>
        </w:rPr>
        <w:t xml:space="preserve">Para dar a conocer de forma crítica la labor de la Conferencia de La Haya de Derecho Internacional Privado (HCCH), se llevó a cabo una 2ª petición, junto con un análisis en profundidad del proyecto de protocolo </w:t>
      </w:r>
      <w:r>
        <w:t xml:space="preserve">denominado </w:t>
      </w:r>
      <w:r>
        <w:rPr>
          <w:color w:val="000000"/>
        </w:rPr>
        <w:t>"La filiación en el contexto de la maternidad subrogada</w:t>
      </w:r>
      <w:r>
        <w:t>”.</w:t>
      </w:r>
      <w:r>
        <w:rPr>
          <w:color w:val="000000"/>
        </w:rPr>
        <w:t xml:space="preserve"> </w:t>
      </w:r>
      <w:hyperlink r:id="rId7">
        <w:r>
          <w:rPr>
            <w:color w:val="0563C1"/>
            <w:u w:val="single"/>
          </w:rPr>
          <w:t>http://abolition-ms.org/es/nuestras-acciones/intituciones-internacionales/hcch-es/analisis-del-protocolo-de-la-haya-para-el-reconocimiento-de-la-paternidad-legal-establecida-como-resultado-de-un-contrato-de-subrogacion-internacional/</w:t>
        </w:r>
      </w:hyperlink>
    </w:p>
    <w:p w14:paraId="20121E41" w14:textId="77777777" w:rsidR="00292B8D" w:rsidRDefault="00F10D76">
      <w:pPr>
        <w:pBdr>
          <w:top w:val="nil"/>
          <w:left w:val="nil"/>
          <w:bottom w:val="nil"/>
          <w:right w:val="nil"/>
          <w:between w:val="nil"/>
        </w:pBdr>
        <w:ind w:left="709"/>
        <w:rPr>
          <w:color w:val="000000"/>
        </w:rPr>
      </w:pPr>
      <w:r>
        <w:t>Con nuestra</w:t>
      </w:r>
      <w:r>
        <w:rPr>
          <w:color w:val="000000"/>
        </w:rPr>
        <w:t xml:space="preserve"> primera campaña de 2021, hemos reunido 7500 firmantes individuales y 500 organizaciones de 65 países.</w:t>
      </w:r>
    </w:p>
    <w:p w14:paraId="20121E42" w14:textId="77777777" w:rsidR="00292B8D" w:rsidRDefault="00F10D76">
      <w:pPr>
        <w:numPr>
          <w:ilvl w:val="0"/>
          <w:numId w:val="1"/>
        </w:numPr>
        <w:pBdr>
          <w:top w:val="nil"/>
          <w:left w:val="nil"/>
          <w:bottom w:val="nil"/>
          <w:right w:val="nil"/>
          <w:between w:val="nil"/>
        </w:pBdr>
        <w:ind w:left="709"/>
        <w:rPr>
          <w:color w:val="000000"/>
        </w:rPr>
      </w:pPr>
      <w:r>
        <w:rPr>
          <w:color w:val="000000"/>
        </w:rPr>
        <w:t>También hemos publicado un análisis crítico y en profundidad de los Principios de Verona</w:t>
      </w:r>
      <w:r>
        <w:t xml:space="preserve"> denominados</w:t>
      </w:r>
      <w:r>
        <w:rPr>
          <w:color w:val="000000"/>
        </w:rPr>
        <w:t xml:space="preserve"> "Principios para la protección de los derechos del niño nacido por gestación subrogada", </w:t>
      </w:r>
      <w:r>
        <w:t>elaborados</w:t>
      </w:r>
      <w:r>
        <w:rPr>
          <w:color w:val="000000"/>
        </w:rPr>
        <w:t xml:space="preserve"> por el Servicio Social Internacional (febrero de 2021). </w:t>
      </w:r>
      <w:hyperlink r:id="rId8">
        <w:r>
          <w:rPr>
            <w:color w:val="0563C1"/>
            <w:u w:val="single"/>
          </w:rPr>
          <w:t>http://abolition-ms.org/es/nuestras-acciones/intituciones-internacionales/principios-de-verona/una-critica-feminista-a-los-principios-de-verona/</w:t>
        </w:r>
      </w:hyperlink>
    </w:p>
    <w:p w14:paraId="20121E43" w14:textId="77777777" w:rsidR="00292B8D" w:rsidRDefault="00292B8D"/>
    <w:p w14:paraId="20121E44" w14:textId="77777777" w:rsidR="00292B8D" w:rsidRDefault="00F10D76">
      <w:pPr>
        <w:rPr>
          <w:b/>
        </w:rPr>
      </w:pPr>
      <w:r>
        <w:rPr>
          <w:b/>
        </w:rPr>
        <w:t>En el ámbito de la Unión Europea</w:t>
      </w:r>
    </w:p>
    <w:p w14:paraId="20121E45" w14:textId="77777777" w:rsidR="00292B8D" w:rsidRDefault="00F10D76">
      <w:pPr>
        <w:ind w:left="708"/>
        <w:rPr>
          <w:b/>
        </w:rPr>
      </w:pPr>
      <w:r>
        <w:rPr>
          <w:b/>
        </w:rPr>
        <w:t>Incidencia política</w:t>
      </w:r>
    </w:p>
    <w:p w14:paraId="20121E46" w14:textId="77777777" w:rsidR="00292B8D" w:rsidRDefault="00F10D76">
      <w:pPr>
        <w:ind w:left="708"/>
      </w:pPr>
      <w:r>
        <w:t xml:space="preserve">Hemos expresado nuestra posición mediante contribuciones, peticiones (Comisión de Peticiones del Parlamento Europeo) y cartas a la Comisión Europea (Comisaria </w:t>
      </w:r>
      <w:proofErr w:type="spellStart"/>
      <w:r>
        <w:t>Dalli</w:t>
      </w:r>
      <w:proofErr w:type="spellEnd"/>
      <w:r>
        <w:t xml:space="preserve">, </w:t>
      </w:r>
      <w:proofErr w:type="spellStart"/>
      <w:r>
        <w:t>Ursula</w:t>
      </w:r>
      <w:proofErr w:type="spellEnd"/>
      <w:r>
        <w:t xml:space="preserve"> Van </w:t>
      </w:r>
      <w:proofErr w:type="spellStart"/>
      <w:r>
        <w:t>der</w:t>
      </w:r>
      <w:proofErr w:type="spellEnd"/>
      <w:r>
        <w:t xml:space="preserve"> Layen) sobre el proyecto de directiva europea relativa a la violencia contra las mujeres, la revisión de la directiva sobre la trata de seres humanos y la propuesta de reglamento del consejo relativo a la competencia, la ley aplicable, el reconocimiento de las resoluciones judiciales y la aceptación de los documentos públicos con fuerza ejecutiva en materia de filiación y a la creación de un certificado europeo de filiación.</w:t>
      </w:r>
    </w:p>
    <w:p w14:paraId="20121E47" w14:textId="77777777" w:rsidR="00292B8D" w:rsidRDefault="00292B8D"/>
    <w:p w14:paraId="20121E48" w14:textId="77777777" w:rsidR="00292B8D" w:rsidRDefault="00F10D76">
      <w:pPr>
        <w:ind w:left="708"/>
        <w:rPr>
          <w:b/>
        </w:rPr>
      </w:pPr>
      <w:r>
        <w:rPr>
          <w:b/>
        </w:rPr>
        <w:t>Campaña en colaboración con otras organizaciones</w:t>
      </w:r>
    </w:p>
    <w:p w14:paraId="20121E49" w14:textId="77777777" w:rsidR="00292B8D" w:rsidRDefault="00F10D76">
      <w:pPr>
        <w:ind w:left="708"/>
      </w:pPr>
      <w:r>
        <w:t xml:space="preserve">Con Stop </w:t>
      </w:r>
      <w:proofErr w:type="spellStart"/>
      <w:r>
        <w:t>Surrogacy</w:t>
      </w:r>
      <w:proofErr w:type="spellEnd"/>
      <w:r>
        <w:t xml:space="preserve"> </w:t>
      </w:r>
      <w:proofErr w:type="spellStart"/>
      <w:r>
        <w:t>Now</w:t>
      </w:r>
      <w:proofErr w:type="spellEnd"/>
      <w:r>
        <w:t xml:space="preserve"> UK, hacemos campaña para concienciar a la clase política y detener la propuesta de legalización de la gestación subrogada transfronteriza.</w:t>
      </w:r>
    </w:p>
    <w:p w14:paraId="20121E4A" w14:textId="77777777" w:rsidR="00292B8D" w:rsidRDefault="00F10D76">
      <w:pPr>
        <w:ind w:left="708"/>
      </w:pPr>
      <w:r>
        <w:t xml:space="preserve">Con </w:t>
      </w:r>
      <w:proofErr w:type="spellStart"/>
      <w:r>
        <w:t>ENoMW</w:t>
      </w:r>
      <w:proofErr w:type="spellEnd"/>
      <w:r>
        <w:t xml:space="preserve"> , EWL y CAP </w:t>
      </w:r>
      <w:proofErr w:type="spellStart"/>
      <w:r>
        <w:t>international</w:t>
      </w:r>
      <w:proofErr w:type="spellEnd"/>
      <w:r>
        <w:t xml:space="preserve">, participamos en una declaración conjunta para evidenciar y difundir una postura compartida de que la gestación subrogada es violencia contra las mujeres y, en el caso de la </w:t>
      </w:r>
      <w:proofErr w:type="spellStart"/>
      <w:r>
        <w:t>la</w:t>
      </w:r>
      <w:proofErr w:type="spellEnd"/>
      <w:r>
        <w:t xml:space="preserve"> gestación subrogada transfronteriza, trata de seres humanos. La declaración fue firmada por 200 organizaciones de 36 países </w:t>
      </w:r>
      <w:hyperlink r:id="rId9">
        <w:r>
          <w:rPr>
            <w:color w:val="0563C1"/>
            <w:u w:val="single"/>
          </w:rPr>
          <w:t>http://abolition-ms.org/es/non-classe-es/declaracion-conjunta-sobre-la-gestacion-subrogada/</w:t>
        </w:r>
      </w:hyperlink>
    </w:p>
    <w:p w14:paraId="20121E4B" w14:textId="77777777" w:rsidR="00292B8D" w:rsidRDefault="00292B8D">
      <w:pPr>
        <w:ind w:left="708"/>
      </w:pPr>
    </w:p>
    <w:p w14:paraId="20121E4C" w14:textId="77777777" w:rsidR="00292B8D" w:rsidRDefault="00F10D76">
      <w:pPr>
        <w:ind w:left="708"/>
      </w:pPr>
      <w:r>
        <w:t xml:space="preserve"> </w:t>
      </w:r>
    </w:p>
    <w:p w14:paraId="20121E4D" w14:textId="77777777" w:rsidR="00292B8D" w:rsidRDefault="00F10D76">
      <w:pPr>
        <w:rPr>
          <w:b/>
        </w:rPr>
      </w:pPr>
      <w:r>
        <w:rPr>
          <w:b/>
        </w:rPr>
        <w:t xml:space="preserve">Producción </w:t>
      </w:r>
    </w:p>
    <w:p w14:paraId="20121E4E" w14:textId="77777777" w:rsidR="00292B8D" w:rsidRDefault="00F10D76">
      <w:r>
        <w:t xml:space="preserve"> </w:t>
      </w:r>
    </w:p>
    <w:p w14:paraId="20121E4F" w14:textId="77777777" w:rsidR="00292B8D" w:rsidRDefault="00F10D76">
      <w:pPr>
        <w:ind w:left="708"/>
      </w:pPr>
      <w:r>
        <w:t xml:space="preserve">Trabajo de investigación sobre mujeres migrantes en la industria reproductiva, en colaboración con </w:t>
      </w:r>
      <w:proofErr w:type="spellStart"/>
      <w:r>
        <w:t>ENoMW</w:t>
      </w:r>
      <w:proofErr w:type="spellEnd"/>
      <w:r>
        <w:t xml:space="preserve"> </w:t>
      </w:r>
      <w:hyperlink r:id="rId10">
        <w:r>
          <w:rPr>
            <w:color w:val="0563C1"/>
            <w:u w:val="single"/>
          </w:rPr>
          <w:t>http://abolition-ms.org/nos-actions-fr/contexte-gpa/rapport-enquete-enomw-et-ciams-3-femmes-migrantes-et-exploitation-reproductive-dans-lindustrie-de-la-maternite-de-substitution-gpa/</w:t>
        </w:r>
      </w:hyperlink>
      <w:r>
        <w:rPr>
          <w:color w:val="0563C1"/>
          <w:u w:val="single"/>
        </w:rPr>
        <w:t xml:space="preserve"> (</w:t>
      </w:r>
      <w:r>
        <w:rPr>
          <w:color w:val="000000"/>
        </w:rPr>
        <w:t>sólo en francés y en inglés).</w:t>
      </w:r>
    </w:p>
    <w:p w14:paraId="20121E50" w14:textId="77777777" w:rsidR="00292B8D" w:rsidRDefault="00292B8D"/>
    <w:p w14:paraId="20121E51" w14:textId="77777777" w:rsidR="00292B8D" w:rsidRDefault="00F10D76">
      <w:pPr>
        <w:ind w:left="708"/>
      </w:pPr>
      <w:r>
        <w:t xml:space="preserve">Cartografía de la violencia, que nos permite situar la gestación subrogada, como explotación reproductiva, entre las violencias provocadas contra las mujeres * </w:t>
      </w:r>
      <w:hyperlink r:id="rId11">
        <w:r>
          <w:rPr>
            <w:color w:val="0563C1"/>
            <w:u w:val="single"/>
          </w:rPr>
          <w:t>http://abolition-ms.org/nos-actions-fr/contexte-gpa/cartographie-des-violences-contre-les-femmes/</w:t>
        </w:r>
      </w:hyperlink>
      <w:r>
        <w:rPr>
          <w:color w:val="0563C1"/>
          <w:u w:val="single"/>
        </w:rPr>
        <w:t xml:space="preserve"> (</w:t>
      </w:r>
      <w:proofErr w:type="spellStart"/>
      <w:r>
        <w:rPr>
          <w:color w:val="0563C1"/>
          <w:u w:val="single"/>
        </w:rPr>
        <w:t>solaman</w:t>
      </w:r>
      <w:proofErr w:type="spellEnd"/>
      <w:r>
        <w:rPr>
          <w:color w:val="0563C1"/>
          <w:u w:val="single"/>
        </w:rPr>
        <w:t xml:space="preserve"> (</w:t>
      </w:r>
      <w:r>
        <w:rPr>
          <w:color w:val="000000"/>
        </w:rPr>
        <w:t>sólo en francés)</w:t>
      </w:r>
    </w:p>
    <w:p w14:paraId="20121E52" w14:textId="77777777" w:rsidR="00292B8D" w:rsidRDefault="00292B8D">
      <w:pPr>
        <w:ind w:left="708"/>
      </w:pPr>
    </w:p>
    <w:p w14:paraId="20121E53" w14:textId="77777777" w:rsidR="00292B8D" w:rsidRDefault="00F10D76">
      <w:pPr>
        <w:ind w:left="708"/>
      </w:pPr>
      <w:r>
        <w:t xml:space="preserve">Mapa de posiciones de los eurodiputadas/os en el voto a la enmienda propuesta por </w:t>
      </w:r>
      <w:proofErr w:type="spellStart"/>
      <w:r>
        <w:t>The</w:t>
      </w:r>
      <w:proofErr w:type="spellEnd"/>
      <w:r>
        <w:t xml:space="preserve"> </w:t>
      </w:r>
      <w:proofErr w:type="spellStart"/>
      <w:r>
        <w:t>Left</w:t>
      </w:r>
      <w:proofErr w:type="spellEnd"/>
      <w:r>
        <w:rPr>
          <w:b/>
        </w:rPr>
        <w:t xml:space="preserve"> </w:t>
      </w:r>
      <w:r>
        <w:t>a</w:t>
      </w:r>
      <w:r>
        <w:rPr>
          <w:b/>
        </w:rPr>
        <w:t xml:space="preserve"> </w:t>
      </w:r>
      <w:r>
        <w:t>finales de 2021 para el "</w:t>
      </w:r>
      <w:r>
        <w:rPr>
          <w:i/>
        </w:rPr>
        <w:t>Informe anual del Parlamento Europeo sobre los derechos humanos y la democracia en el mundo y la política de la Unión Europea al respecto - Informe anual 2021</w:t>
      </w:r>
      <w:r>
        <w:t xml:space="preserve">" </w:t>
      </w:r>
      <w:hyperlink r:id="rId12">
        <w:r>
          <w:rPr>
            <w:color w:val="0563C1"/>
            <w:u w:val="single"/>
          </w:rPr>
          <w:t>http://abolition-ms.org/nos-actions-fr/institutions-europeennes/pe-fr/une-cartographie-des-opinions-des-eurodeputes-sur-la-gpa/</w:t>
        </w:r>
      </w:hyperlink>
      <w:r>
        <w:rPr>
          <w:color w:val="0563C1"/>
          <w:u w:val="single"/>
        </w:rPr>
        <w:t xml:space="preserve"> </w:t>
      </w:r>
      <w:r>
        <w:rPr>
          <w:color w:val="0563C1"/>
        </w:rPr>
        <w:t xml:space="preserve"> </w:t>
      </w:r>
      <w:r>
        <w:rPr>
          <w:u w:val="single"/>
        </w:rPr>
        <w:t>(</w:t>
      </w:r>
      <w:r>
        <w:rPr>
          <w:color w:val="000000"/>
        </w:rPr>
        <w:t>sólo en francés)</w:t>
      </w:r>
    </w:p>
    <w:p w14:paraId="20121E54" w14:textId="77777777" w:rsidR="00292B8D" w:rsidRDefault="00292B8D">
      <w:pPr>
        <w:ind w:left="708"/>
      </w:pPr>
    </w:p>
    <w:p w14:paraId="20121E55" w14:textId="77777777" w:rsidR="00292B8D" w:rsidRDefault="00F10D76">
      <w:pPr>
        <w:ind w:left="708"/>
      </w:pPr>
      <w:r>
        <w:t>Lanzamiento del libro en francés "</w:t>
      </w:r>
      <w:proofErr w:type="spellStart"/>
      <w:r>
        <w:rPr>
          <w:i/>
        </w:rPr>
        <w:t>Ventres</w:t>
      </w:r>
      <w:proofErr w:type="spellEnd"/>
      <w:r>
        <w:rPr>
          <w:i/>
        </w:rPr>
        <w:t xml:space="preserve"> à </w:t>
      </w:r>
      <w:proofErr w:type="spellStart"/>
      <w:r>
        <w:rPr>
          <w:i/>
        </w:rPr>
        <w:t>louer</w:t>
      </w:r>
      <w:proofErr w:type="spellEnd"/>
      <w:r>
        <w:rPr>
          <w:i/>
        </w:rPr>
        <w:t xml:space="preserve">, une critique </w:t>
      </w:r>
      <w:proofErr w:type="spellStart"/>
      <w:r>
        <w:rPr>
          <w:i/>
        </w:rPr>
        <w:t>féministe</w:t>
      </w:r>
      <w:proofErr w:type="spellEnd"/>
      <w:r>
        <w:rPr>
          <w:i/>
        </w:rPr>
        <w:t xml:space="preserve"> de la GPA - </w:t>
      </w:r>
      <w:proofErr w:type="spellStart"/>
      <w:r>
        <w:rPr>
          <w:i/>
        </w:rPr>
        <w:t>l'échappée</w:t>
      </w:r>
      <w:proofErr w:type="spellEnd"/>
      <w:r>
        <w:t xml:space="preserve">", con 22 contribuciones de 11 países. Anteriormente publicado en 2021, </w:t>
      </w:r>
      <w:proofErr w:type="spellStart"/>
      <w:r>
        <w:rPr>
          <w:i/>
        </w:rPr>
        <w:t>Towards</w:t>
      </w:r>
      <w:proofErr w:type="spellEnd"/>
      <w:r>
        <w:rPr>
          <w:i/>
        </w:rPr>
        <w:t xml:space="preserve"> </w:t>
      </w:r>
      <w:proofErr w:type="spellStart"/>
      <w:r>
        <w:rPr>
          <w:i/>
        </w:rPr>
        <w:t>the</w:t>
      </w:r>
      <w:proofErr w:type="spellEnd"/>
      <w:r>
        <w:rPr>
          <w:i/>
        </w:rPr>
        <w:t xml:space="preserve"> </w:t>
      </w:r>
      <w:proofErr w:type="spellStart"/>
      <w:r>
        <w:rPr>
          <w:i/>
        </w:rPr>
        <w:t>abolition</w:t>
      </w:r>
      <w:proofErr w:type="spellEnd"/>
      <w:r>
        <w:rPr>
          <w:i/>
        </w:rPr>
        <w:t xml:space="preserve"> </w:t>
      </w:r>
      <w:proofErr w:type="spellStart"/>
      <w:r>
        <w:rPr>
          <w:i/>
        </w:rPr>
        <w:t>of</w:t>
      </w:r>
      <w:proofErr w:type="spellEnd"/>
      <w:r>
        <w:rPr>
          <w:i/>
        </w:rPr>
        <w:t xml:space="preserve"> </w:t>
      </w:r>
      <w:proofErr w:type="spellStart"/>
      <w:r>
        <w:rPr>
          <w:i/>
        </w:rPr>
        <w:t>surrogate</w:t>
      </w:r>
      <w:proofErr w:type="spellEnd"/>
      <w:r>
        <w:rPr>
          <w:i/>
        </w:rPr>
        <w:t xml:space="preserve"> </w:t>
      </w:r>
      <w:proofErr w:type="spellStart"/>
      <w:r>
        <w:rPr>
          <w:i/>
        </w:rPr>
        <w:t>motherhood</w:t>
      </w:r>
      <w:proofErr w:type="spellEnd"/>
      <w:r>
        <w:rPr>
          <w:i/>
        </w:rPr>
        <w:t xml:space="preserve"> - </w:t>
      </w:r>
      <w:proofErr w:type="spellStart"/>
      <w:r>
        <w:t>Spinifex</w:t>
      </w:r>
      <w:proofErr w:type="spellEnd"/>
      <w:r>
        <w:t xml:space="preserve"> </w:t>
      </w:r>
      <w:proofErr w:type="spellStart"/>
      <w:r>
        <w:t>press</w:t>
      </w:r>
      <w:proofErr w:type="spellEnd"/>
      <w:r>
        <w:t xml:space="preserve">. Esta publicación puso en contacto a autoras de 11 países y amplió enormemente nuestras posibilidades de comunicación al gran público. </w:t>
      </w:r>
    </w:p>
    <w:p w14:paraId="20121E56" w14:textId="77777777" w:rsidR="00292B8D" w:rsidRDefault="00F10D76">
      <w:pPr>
        <w:ind w:left="708"/>
      </w:pPr>
      <w:r>
        <w:t xml:space="preserve">El 25 de noviembre de 2022, </w:t>
      </w:r>
      <w:proofErr w:type="spellStart"/>
      <w:r>
        <w:t>Ortica</w:t>
      </w:r>
      <w:proofErr w:type="spellEnd"/>
      <w:r>
        <w:t xml:space="preserve"> </w:t>
      </w:r>
      <w:proofErr w:type="spellStart"/>
      <w:r>
        <w:t>Editrice</w:t>
      </w:r>
      <w:proofErr w:type="spellEnd"/>
      <w:r>
        <w:t xml:space="preserve"> publicó la traducción italiana </w:t>
      </w:r>
      <w:r>
        <w:rPr>
          <w:i/>
        </w:rPr>
        <w:t xml:space="preserve">Per </w:t>
      </w:r>
      <w:proofErr w:type="spellStart"/>
      <w:r>
        <w:rPr>
          <w:i/>
        </w:rPr>
        <w:t>l'abolizione</w:t>
      </w:r>
      <w:proofErr w:type="spellEnd"/>
      <w:r>
        <w:rPr>
          <w:i/>
        </w:rPr>
        <w:t xml:space="preserve"> </w:t>
      </w:r>
      <w:proofErr w:type="spellStart"/>
      <w:r>
        <w:rPr>
          <w:i/>
        </w:rPr>
        <w:t>della</w:t>
      </w:r>
      <w:proofErr w:type="spellEnd"/>
      <w:r>
        <w:rPr>
          <w:i/>
        </w:rPr>
        <w:t xml:space="preserve"> </w:t>
      </w:r>
      <w:proofErr w:type="spellStart"/>
      <w:r>
        <w:rPr>
          <w:i/>
        </w:rPr>
        <w:t>maternità</w:t>
      </w:r>
      <w:proofErr w:type="spellEnd"/>
      <w:r>
        <w:rPr>
          <w:i/>
        </w:rPr>
        <w:t xml:space="preserve"> </w:t>
      </w:r>
      <w:proofErr w:type="spellStart"/>
      <w:r>
        <w:rPr>
          <w:i/>
        </w:rPr>
        <w:t>surrogata</w:t>
      </w:r>
      <w:proofErr w:type="spellEnd"/>
      <w:r>
        <w:t>. La versión española (publicada en 2023) fue terminada por Berta O. García en 2022.</w:t>
      </w:r>
    </w:p>
    <w:p w14:paraId="20121E57" w14:textId="77777777" w:rsidR="00292B8D" w:rsidRDefault="00F10D76">
      <w:pPr>
        <w:pStyle w:val="Titre2"/>
      </w:pPr>
      <w:r>
        <w:t>Un año rico en acciones de comunicación</w:t>
      </w:r>
    </w:p>
    <w:p w14:paraId="20121E58" w14:textId="77777777" w:rsidR="00292B8D" w:rsidRDefault="00F10D76">
      <w:pPr>
        <w:ind w:left="708"/>
      </w:pPr>
      <w:r>
        <w:t xml:space="preserve">El año 2022 estuvo marcado por 54 acciones de comunicación (detalles en el anexo), </w:t>
      </w:r>
    </w:p>
    <w:p w14:paraId="20121E59" w14:textId="77777777" w:rsidR="00292B8D" w:rsidRDefault="00F10D76">
      <w:pPr>
        <w:tabs>
          <w:tab w:val="left" w:pos="4820"/>
        </w:tabs>
        <w:ind w:left="1416"/>
      </w:pPr>
      <w:r>
        <w:t>Artículo de prensa</w:t>
      </w:r>
      <w:r>
        <w:tab/>
        <w:t>9</w:t>
      </w:r>
    </w:p>
    <w:p w14:paraId="20121E5A" w14:textId="77777777" w:rsidR="00292B8D" w:rsidRDefault="00F10D76">
      <w:pPr>
        <w:tabs>
          <w:tab w:val="left" w:pos="4820"/>
        </w:tabs>
        <w:ind w:left="1416"/>
      </w:pPr>
      <w:r>
        <w:t>Comunicado de prensa</w:t>
      </w:r>
      <w:r>
        <w:tab/>
        <w:t>2</w:t>
      </w:r>
    </w:p>
    <w:p w14:paraId="20121E5B" w14:textId="77777777" w:rsidR="00292B8D" w:rsidRDefault="00F10D76">
      <w:pPr>
        <w:tabs>
          <w:tab w:val="left" w:pos="4820"/>
        </w:tabs>
        <w:ind w:left="1416"/>
      </w:pPr>
      <w:r>
        <w:t>Conferencia digital</w:t>
      </w:r>
      <w:r>
        <w:tab/>
        <w:t>21</w:t>
      </w:r>
    </w:p>
    <w:p w14:paraId="20121E5C" w14:textId="77777777" w:rsidR="00292B8D" w:rsidRDefault="00F10D76">
      <w:pPr>
        <w:tabs>
          <w:tab w:val="left" w:pos="4820"/>
        </w:tabs>
        <w:ind w:left="1416"/>
      </w:pPr>
      <w:r>
        <w:t>Conferencia presencial</w:t>
      </w:r>
      <w:r>
        <w:tab/>
        <w:t>10</w:t>
      </w:r>
    </w:p>
    <w:p w14:paraId="20121E5D" w14:textId="77777777" w:rsidR="00292B8D" w:rsidRDefault="00F10D76">
      <w:pPr>
        <w:tabs>
          <w:tab w:val="left" w:pos="4820"/>
        </w:tabs>
        <w:ind w:left="1416"/>
      </w:pPr>
      <w:r>
        <w:t xml:space="preserve">Canal de entrevistas </w:t>
      </w:r>
      <w:proofErr w:type="spellStart"/>
      <w:r>
        <w:t>youtube</w:t>
      </w:r>
      <w:proofErr w:type="spellEnd"/>
      <w:r>
        <w:tab/>
        <w:t>3</w:t>
      </w:r>
    </w:p>
    <w:p w14:paraId="20121E5E" w14:textId="77777777" w:rsidR="00292B8D" w:rsidRDefault="00F10D76">
      <w:pPr>
        <w:tabs>
          <w:tab w:val="left" w:pos="4820"/>
        </w:tabs>
        <w:ind w:left="1416"/>
      </w:pPr>
      <w:r>
        <w:t>Entrevista de prensa</w:t>
      </w:r>
      <w:r>
        <w:tab/>
        <w:t>4</w:t>
      </w:r>
    </w:p>
    <w:p w14:paraId="20121E5F" w14:textId="77777777" w:rsidR="00292B8D" w:rsidRDefault="00F10D76">
      <w:pPr>
        <w:tabs>
          <w:tab w:val="left" w:pos="4820"/>
        </w:tabs>
        <w:ind w:left="1416"/>
      </w:pPr>
      <w:r>
        <w:t>Entrevista radiofónica</w:t>
      </w:r>
      <w:r>
        <w:tab/>
        <w:t>5</w:t>
      </w:r>
    </w:p>
    <w:p w14:paraId="20121E60" w14:textId="77777777" w:rsidR="00292B8D" w:rsidRDefault="00292B8D"/>
    <w:p w14:paraId="20121E61" w14:textId="77777777" w:rsidR="00292B8D" w:rsidRDefault="00F10D76">
      <w:pPr>
        <w:ind w:left="708"/>
      </w:pPr>
      <w:r>
        <w:t>Las redes sociales de la CIAMS son cada vez más populares:</w:t>
      </w:r>
    </w:p>
    <w:p w14:paraId="20121E62" w14:textId="77777777" w:rsidR="00292B8D" w:rsidRDefault="00F10D76">
      <w:pPr>
        <w:ind w:left="708"/>
      </w:pPr>
      <w:r>
        <w:t xml:space="preserve">Buen progreso en </w:t>
      </w:r>
      <w:proofErr w:type="spellStart"/>
      <w:r>
        <w:t>twitter</w:t>
      </w:r>
      <w:proofErr w:type="spellEnd"/>
      <w:r>
        <w:t xml:space="preserve">, gracias a Berta O. </w:t>
      </w:r>
      <w:proofErr w:type="spellStart"/>
      <w:r>
        <w:t>Garcia</w:t>
      </w:r>
      <w:proofErr w:type="spellEnd"/>
      <w:r>
        <w:t xml:space="preserve"> y Eva </w:t>
      </w:r>
      <w:proofErr w:type="spellStart"/>
      <w:r>
        <w:t>Guttierez</w:t>
      </w:r>
      <w:proofErr w:type="spellEnd"/>
      <w:r>
        <w:t xml:space="preserve"> (2263 </w:t>
      </w:r>
      <w:proofErr w:type="spellStart"/>
      <w:r>
        <w:t>followers</w:t>
      </w:r>
      <w:proofErr w:type="spellEnd"/>
      <w:r>
        <w:t xml:space="preserve">), y en Instagram, gracias a nuestra becaria </w:t>
      </w:r>
      <w:proofErr w:type="spellStart"/>
      <w:r>
        <w:t>Liloye</w:t>
      </w:r>
      <w:proofErr w:type="spellEnd"/>
      <w:r>
        <w:t xml:space="preserve"> </w:t>
      </w:r>
      <w:proofErr w:type="spellStart"/>
      <w:r>
        <w:t>Hessin</w:t>
      </w:r>
      <w:proofErr w:type="spellEnd"/>
      <w:r>
        <w:t xml:space="preserve"> -(765 </w:t>
      </w:r>
      <w:proofErr w:type="spellStart"/>
      <w:r>
        <w:t>followers</w:t>
      </w:r>
      <w:proofErr w:type="spellEnd"/>
      <w:r>
        <w:t>). Facebook (1300 seguidores).</w:t>
      </w:r>
    </w:p>
    <w:p w14:paraId="20121E63" w14:textId="77777777" w:rsidR="00292B8D" w:rsidRDefault="00292B8D">
      <w:pPr>
        <w:ind w:left="708"/>
      </w:pPr>
    </w:p>
    <w:p w14:paraId="20121E64" w14:textId="77777777" w:rsidR="00292B8D" w:rsidRDefault="00F10D76">
      <w:pPr>
        <w:pStyle w:val="Titre2"/>
      </w:pPr>
      <w:r>
        <w:t xml:space="preserve">Acciones </w:t>
      </w:r>
    </w:p>
    <w:p w14:paraId="20121E65" w14:textId="77777777" w:rsidR="00292B8D" w:rsidRDefault="00F10D76">
      <w:pPr>
        <w:rPr>
          <w:b/>
        </w:rPr>
      </w:pPr>
      <w:r>
        <w:rPr>
          <w:b/>
        </w:rPr>
        <w:t>Colaboración</w:t>
      </w:r>
    </w:p>
    <w:p w14:paraId="20121E66" w14:textId="77777777" w:rsidR="00292B8D" w:rsidRDefault="00F10D76">
      <w:r>
        <w:t>Estamos muy contentas de haber podido participar en acciones conjuntas con algunas de nuestras organizaciones integrantes, (</w:t>
      </w:r>
      <w:proofErr w:type="spellStart"/>
      <w:r>
        <w:t>EnoMW</w:t>
      </w:r>
      <w:proofErr w:type="spellEnd"/>
      <w:r>
        <w:t xml:space="preserve">- Europa, </w:t>
      </w:r>
      <w:proofErr w:type="spellStart"/>
      <w:r>
        <w:t>Mouvement</w:t>
      </w:r>
      <w:proofErr w:type="spellEnd"/>
      <w:r>
        <w:t xml:space="preserve"> du </w:t>
      </w:r>
      <w:proofErr w:type="spellStart"/>
      <w:r>
        <w:t>nid</w:t>
      </w:r>
      <w:proofErr w:type="spellEnd"/>
      <w:r>
        <w:t xml:space="preserve"> - Francia, Stop </w:t>
      </w:r>
      <w:proofErr w:type="spellStart"/>
      <w:r>
        <w:t>Surrogacy</w:t>
      </w:r>
      <w:proofErr w:type="spellEnd"/>
      <w:r>
        <w:t xml:space="preserve"> </w:t>
      </w:r>
      <w:proofErr w:type="spellStart"/>
      <w:r>
        <w:t>Now</w:t>
      </w:r>
      <w:proofErr w:type="spellEnd"/>
      <w:r>
        <w:t xml:space="preserve">- Reino Unido, </w:t>
      </w:r>
      <w:proofErr w:type="spellStart"/>
      <w:r>
        <w:t>Women's</w:t>
      </w:r>
      <w:proofErr w:type="spellEnd"/>
      <w:r>
        <w:t xml:space="preserve"> </w:t>
      </w:r>
      <w:proofErr w:type="spellStart"/>
      <w:r>
        <w:t>rights</w:t>
      </w:r>
      <w:proofErr w:type="spellEnd"/>
      <w:r>
        <w:t xml:space="preserve"> Plus </w:t>
      </w:r>
      <w:proofErr w:type="spellStart"/>
      <w:r>
        <w:t>of</w:t>
      </w:r>
      <w:proofErr w:type="spellEnd"/>
      <w:r>
        <w:t xml:space="preserve"> </w:t>
      </w:r>
      <w:proofErr w:type="spellStart"/>
      <w:r>
        <w:t>Korea</w:t>
      </w:r>
      <w:proofErr w:type="spellEnd"/>
      <w:r>
        <w:t xml:space="preserve">, PDF Quebec, Se non Ora </w:t>
      </w:r>
      <w:proofErr w:type="spellStart"/>
      <w:r>
        <w:t>Quando</w:t>
      </w:r>
      <w:proofErr w:type="spellEnd"/>
      <w:r>
        <w:t xml:space="preserve"> Libere- Italia, </w:t>
      </w:r>
      <w:proofErr w:type="spellStart"/>
      <w:r>
        <w:t>The</w:t>
      </w:r>
      <w:proofErr w:type="spellEnd"/>
      <w:r>
        <w:t xml:space="preserve"> </w:t>
      </w:r>
      <w:proofErr w:type="spellStart"/>
      <w:r>
        <w:t>Swedish</w:t>
      </w:r>
      <w:proofErr w:type="spellEnd"/>
      <w:r>
        <w:t xml:space="preserve"> </w:t>
      </w:r>
      <w:proofErr w:type="spellStart"/>
      <w:r>
        <w:t>women's</w:t>
      </w:r>
      <w:proofErr w:type="spellEnd"/>
      <w:r>
        <w:t xml:space="preserve"> </w:t>
      </w:r>
      <w:proofErr w:type="spellStart"/>
      <w:r>
        <w:t>organization</w:t>
      </w:r>
      <w:proofErr w:type="spellEnd"/>
      <w:r>
        <w:t xml:space="preserve">- Suecia, </w:t>
      </w:r>
      <w:proofErr w:type="spellStart"/>
      <w:r>
        <w:t>Democracy</w:t>
      </w:r>
      <w:proofErr w:type="spellEnd"/>
      <w:r>
        <w:t xml:space="preserve"> &amp; </w:t>
      </w:r>
      <w:proofErr w:type="spellStart"/>
      <w:r>
        <w:t>Devloppment</w:t>
      </w:r>
      <w:proofErr w:type="spellEnd"/>
      <w:r>
        <w:t xml:space="preserve"> - Ucrania; </w:t>
      </w:r>
      <w:proofErr w:type="spellStart"/>
      <w:r>
        <w:t>Stoppt</w:t>
      </w:r>
      <w:proofErr w:type="spellEnd"/>
      <w:r>
        <w:t xml:space="preserve"> </w:t>
      </w:r>
      <w:proofErr w:type="spellStart"/>
      <w:r>
        <w:t>LeihMutterschaft</w:t>
      </w:r>
      <w:proofErr w:type="spellEnd"/>
      <w:r>
        <w:t xml:space="preserve"> - Austria, </w:t>
      </w:r>
      <w:proofErr w:type="spellStart"/>
      <w:r>
        <w:t>Finrrage</w:t>
      </w:r>
      <w:proofErr w:type="spellEnd"/>
      <w:r>
        <w:t xml:space="preserve"> -Australia  etc.), y también por la implicación de integrantes de la CIAMS a título individual en estas acciones llevadas a cabo en 2022.  </w:t>
      </w:r>
    </w:p>
    <w:p w14:paraId="20121E67" w14:textId="77777777" w:rsidR="00292B8D" w:rsidRDefault="00292B8D"/>
    <w:p w14:paraId="20121E68" w14:textId="77777777" w:rsidR="00292B8D" w:rsidRDefault="00F10D76">
      <w:r>
        <w:t xml:space="preserve">También felicitamos a Stop </w:t>
      </w:r>
      <w:proofErr w:type="spellStart"/>
      <w:r>
        <w:t>Surrogacy</w:t>
      </w:r>
      <w:proofErr w:type="spellEnd"/>
      <w:r>
        <w:t xml:space="preserve"> </w:t>
      </w:r>
      <w:proofErr w:type="spellStart"/>
      <w:r>
        <w:t>Now</w:t>
      </w:r>
      <w:proofErr w:type="spellEnd"/>
      <w:r>
        <w:t xml:space="preserve"> UK y </w:t>
      </w:r>
      <w:proofErr w:type="spellStart"/>
      <w:r>
        <w:t>Nordic</w:t>
      </w:r>
      <w:proofErr w:type="spellEnd"/>
      <w:r>
        <w:t xml:space="preserve"> </w:t>
      </w:r>
      <w:proofErr w:type="spellStart"/>
      <w:r>
        <w:t>Model</w:t>
      </w:r>
      <w:proofErr w:type="spellEnd"/>
      <w:r>
        <w:t xml:space="preserve"> </w:t>
      </w:r>
      <w:proofErr w:type="spellStart"/>
      <w:r>
        <w:t>Now</w:t>
      </w:r>
      <w:proofErr w:type="spellEnd"/>
      <w:r>
        <w:t xml:space="preserve"> por su campaña de oposición a la reforma de la ley británica sobre gestación subrogada. </w:t>
      </w:r>
    </w:p>
    <w:p w14:paraId="20121E69" w14:textId="77777777" w:rsidR="00292B8D" w:rsidRDefault="00292B8D"/>
    <w:p w14:paraId="20121E6A" w14:textId="77777777" w:rsidR="00292B8D" w:rsidRDefault="00F10D76">
      <w:pPr>
        <w:pBdr>
          <w:top w:val="nil"/>
          <w:left w:val="nil"/>
          <w:bottom w:val="nil"/>
          <w:right w:val="nil"/>
          <w:between w:val="nil"/>
        </w:pBdr>
        <w:spacing w:after="160"/>
        <w:rPr>
          <w:b/>
          <w:color w:val="000000"/>
        </w:rPr>
      </w:pPr>
      <w:r>
        <w:rPr>
          <w:b/>
          <w:color w:val="000000"/>
        </w:rPr>
        <w:t>Recursos humanos</w:t>
      </w:r>
    </w:p>
    <w:p w14:paraId="20121E6B" w14:textId="77777777" w:rsidR="00292B8D" w:rsidRDefault="00F10D76">
      <w:pPr>
        <w:pBdr>
          <w:top w:val="nil"/>
          <w:left w:val="nil"/>
          <w:bottom w:val="nil"/>
          <w:right w:val="nil"/>
          <w:between w:val="nil"/>
        </w:pBdr>
        <w:spacing w:after="160"/>
        <w:ind w:left="708"/>
        <w:rPr>
          <w:color w:val="000000"/>
        </w:rPr>
      </w:pPr>
      <w:r>
        <w:rPr>
          <w:b/>
          <w:color w:val="000000"/>
        </w:rPr>
        <w:t>Grupos de trabajo</w:t>
      </w:r>
      <w:r>
        <w:rPr>
          <w:color w:val="000000"/>
        </w:rPr>
        <w:t>. A pesar de dos intentos, el equipo de voluntari</w:t>
      </w:r>
      <w:r>
        <w:t>a</w:t>
      </w:r>
      <w:r>
        <w:rPr>
          <w:color w:val="000000"/>
        </w:rPr>
        <w:t xml:space="preserve">s encargado de seguir la actualidad de la gestación subrogada en el mundo no ha podido continuar. En cambio, el grupo de trabajo que sigue la labor de la HCCH nos resulta de gran ayuda. </w:t>
      </w:r>
    </w:p>
    <w:p w14:paraId="20121E6C" w14:textId="77777777" w:rsidR="00292B8D" w:rsidRDefault="00F10D76">
      <w:pPr>
        <w:pBdr>
          <w:top w:val="nil"/>
          <w:left w:val="nil"/>
          <w:bottom w:val="nil"/>
          <w:right w:val="nil"/>
          <w:between w:val="nil"/>
        </w:pBdr>
        <w:spacing w:after="160"/>
        <w:ind w:left="708"/>
        <w:rPr>
          <w:color w:val="000000"/>
        </w:rPr>
      </w:pPr>
      <w:r>
        <w:rPr>
          <w:b/>
          <w:color w:val="000000"/>
        </w:rPr>
        <w:t>Becari</w:t>
      </w:r>
      <w:r>
        <w:rPr>
          <w:b/>
        </w:rPr>
        <w:t>a</w:t>
      </w:r>
      <w:r>
        <w:rPr>
          <w:b/>
          <w:color w:val="000000"/>
        </w:rPr>
        <w:t>s</w:t>
      </w:r>
      <w:r>
        <w:rPr>
          <w:color w:val="000000"/>
        </w:rPr>
        <w:t>. Debido a la falta de candidat</w:t>
      </w:r>
      <w:r>
        <w:t>a</w:t>
      </w:r>
      <w:r>
        <w:rPr>
          <w:color w:val="000000"/>
        </w:rPr>
        <w:t xml:space="preserve">s, solo pudimos contratar a 2 de </w:t>
      </w:r>
      <w:proofErr w:type="gramStart"/>
      <w:r>
        <w:rPr>
          <w:color w:val="000000"/>
        </w:rPr>
        <w:t>los 4 becari</w:t>
      </w:r>
      <w:r>
        <w:t>a</w:t>
      </w:r>
      <w:r>
        <w:rPr>
          <w:color w:val="000000"/>
        </w:rPr>
        <w:t>s</w:t>
      </w:r>
      <w:proofErr w:type="gramEnd"/>
      <w:r>
        <w:rPr>
          <w:color w:val="000000"/>
        </w:rPr>
        <w:t xml:space="preserve"> en 2022, lo que aligeró nuestro presupuesto, pero perjudicó nuestra actividad.</w:t>
      </w:r>
    </w:p>
    <w:p w14:paraId="20121E6D" w14:textId="77777777" w:rsidR="00292B8D" w:rsidRDefault="00F10D76">
      <w:pPr>
        <w:pStyle w:val="Titre1"/>
      </w:pPr>
      <w:r>
        <w:lastRenderedPageBreak/>
        <w:t>Bienvenida a nuestras nuevas organizaciones integrantes</w:t>
      </w:r>
    </w:p>
    <w:tbl>
      <w:tblPr>
        <w:tblStyle w:val="a"/>
        <w:tblW w:w="7903" w:type="dxa"/>
        <w:tblInd w:w="0" w:type="dxa"/>
        <w:tblLayout w:type="fixed"/>
        <w:tblLook w:val="0400" w:firstRow="0" w:lastRow="0" w:firstColumn="0" w:lastColumn="0" w:noHBand="0" w:noVBand="1"/>
      </w:tblPr>
      <w:tblGrid>
        <w:gridCol w:w="4960"/>
        <w:gridCol w:w="1703"/>
        <w:gridCol w:w="1240"/>
      </w:tblGrid>
      <w:tr w:rsidR="00292B8D" w14:paraId="20121E71" w14:textId="77777777">
        <w:trPr>
          <w:trHeight w:val="288"/>
        </w:trPr>
        <w:tc>
          <w:tcPr>
            <w:tcW w:w="4960" w:type="dxa"/>
            <w:tcBorders>
              <w:top w:val="nil"/>
              <w:left w:val="nil"/>
              <w:bottom w:val="nil"/>
              <w:right w:val="nil"/>
            </w:tcBorders>
            <w:shd w:val="clear" w:color="auto" w:fill="auto"/>
            <w:vAlign w:val="bottom"/>
          </w:tcPr>
          <w:p w14:paraId="20121E6E" w14:textId="77777777" w:rsidR="00292B8D" w:rsidRDefault="00F10D76">
            <w:pPr>
              <w:spacing w:line="240" w:lineRule="auto"/>
              <w:rPr>
                <w:color w:val="000000"/>
              </w:rPr>
            </w:pPr>
            <w:r>
              <w:rPr>
                <w:color w:val="000000"/>
              </w:rPr>
              <w:t>DERECHOS DE LA MUJER PLUS DE COREA</w:t>
            </w:r>
          </w:p>
        </w:tc>
        <w:tc>
          <w:tcPr>
            <w:tcW w:w="1703" w:type="dxa"/>
            <w:tcBorders>
              <w:top w:val="nil"/>
              <w:left w:val="nil"/>
              <w:bottom w:val="nil"/>
              <w:right w:val="nil"/>
            </w:tcBorders>
            <w:shd w:val="clear" w:color="auto" w:fill="auto"/>
            <w:vAlign w:val="bottom"/>
          </w:tcPr>
          <w:p w14:paraId="20121E6F" w14:textId="77777777" w:rsidR="00292B8D" w:rsidRDefault="00F10D76">
            <w:pPr>
              <w:spacing w:line="240" w:lineRule="auto"/>
              <w:rPr>
                <w:color w:val="000000"/>
              </w:rPr>
            </w:pPr>
            <w:r>
              <w:rPr>
                <w:color w:val="000000"/>
              </w:rPr>
              <w:t>Corea del Sur</w:t>
            </w:r>
          </w:p>
        </w:tc>
        <w:tc>
          <w:tcPr>
            <w:tcW w:w="1240" w:type="dxa"/>
            <w:tcBorders>
              <w:top w:val="nil"/>
              <w:left w:val="nil"/>
              <w:bottom w:val="nil"/>
              <w:right w:val="nil"/>
            </w:tcBorders>
            <w:shd w:val="clear" w:color="auto" w:fill="auto"/>
            <w:vAlign w:val="bottom"/>
          </w:tcPr>
          <w:p w14:paraId="20121E70" w14:textId="77777777" w:rsidR="00292B8D" w:rsidRDefault="00F10D76">
            <w:pPr>
              <w:spacing w:line="240" w:lineRule="auto"/>
              <w:jc w:val="right"/>
              <w:rPr>
                <w:color w:val="000000"/>
              </w:rPr>
            </w:pPr>
            <w:r>
              <w:rPr>
                <w:color w:val="000000"/>
              </w:rPr>
              <w:t>2022</w:t>
            </w:r>
          </w:p>
        </w:tc>
      </w:tr>
      <w:tr w:rsidR="00292B8D" w14:paraId="20121E75" w14:textId="77777777">
        <w:trPr>
          <w:trHeight w:val="288"/>
        </w:trPr>
        <w:tc>
          <w:tcPr>
            <w:tcW w:w="4960" w:type="dxa"/>
            <w:tcBorders>
              <w:top w:val="nil"/>
              <w:left w:val="nil"/>
              <w:bottom w:val="nil"/>
              <w:right w:val="nil"/>
            </w:tcBorders>
            <w:shd w:val="clear" w:color="auto" w:fill="auto"/>
            <w:vAlign w:val="bottom"/>
          </w:tcPr>
          <w:p w14:paraId="20121E72" w14:textId="45C3CD69" w:rsidR="00292B8D" w:rsidRPr="00F10D76" w:rsidRDefault="00F10D76">
            <w:pPr>
              <w:spacing w:line="240" w:lineRule="auto"/>
              <w:rPr>
                <w:color w:val="000000"/>
                <w:lang w:val="en-GB"/>
              </w:rPr>
            </w:pPr>
            <w:r w:rsidRPr="00F10D76">
              <w:rPr>
                <w:color w:val="000000"/>
                <w:lang w:val="en-GB"/>
              </w:rPr>
              <w:t xml:space="preserve">STOP </w:t>
            </w:r>
            <w:r w:rsidRPr="00F10D76">
              <w:rPr>
                <w:lang w:val="en-GB"/>
              </w:rPr>
              <w:t>SURROGACY NOW</w:t>
            </w:r>
            <w:r w:rsidRPr="00F10D76">
              <w:rPr>
                <w:color w:val="000000"/>
                <w:lang w:val="en-GB"/>
              </w:rPr>
              <w:t xml:space="preserve"> UK </w:t>
            </w:r>
          </w:p>
        </w:tc>
        <w:tc>
          <w:tcPr>
            <w:tcW w:w="1703" w:type="dxa"/>
            <w:tcBorders>
              <w:top w:val="nil"/>
              <w:left w:val="nil"/>
              <w:bottom w:val="nil"/>
              <w:right w:val="nil"/>
            </w:tcBorders>
            <w:shd w:val="clear" w:color="auto" w:fill="auto"/>
            <w:vAlign w:val="bottom"/>
          </w:tcPr>
          <w:p w14:paraId="20121E73" w14:textId="77777777" w:rsidR="00292B8D" w:rsidRDefault="00F10D76">
            <w:pPr>
              <w:spacing w:line="240" w:lineRule="auto"/>
              <w:rPr>
                <w:color w:val="000000"/>
              </w:rPr>
            </w:pPr>
            <w:r>
              <w:rPr>
                <w:color w:val="000000"/>
              </w:rPr>
              <w:t>REINO UNIDO</w:t>
            </w:r>
          </w:p>
        </w:tc>
        <w:tc>
          <w:tcPr>
            <w:tcW w:w="1240" w:type="dxa"/>
            <w:tcBorders>
              <w:top w:val="nil"/>
              <w:left w:val="nil"/>
              <w:bottom w:val="nil"/>
              <w:right w:val="nil"/>
            </w:tcBorders>
            <w:shd w:val="clear" w:color="auto" w:fill="auto"/>
            <w:vAlign w:val="bottom"/>
          </w:tcPr>
          <w:p w14:paraId="20121E74" w14:textId="77777777" w:rsidR="00292B8D" w:rsidRDefault="00F10D76">
            <w:pPr>
              <w:spacing w:line="240" w:lineRule="auto"/>
              <w:jc w:val="right"/>
              <w:rPr>
                <w:color w:val="000000"/>
              </w:rPr>
            </w:pPr>
            <w:r>
              <w:rPr>
                <w:color w:val="000000"/>
              </w:rPr>
              <w:t>2022</w:t>
            </w:r>
          </w:p>
        </w:tc>
      </w:tr>
      <w:tr w:rsidR="00292B8D" w14:paraId="20121E79" w14:textId="77777777">
        <w:trPr>
          <w:trHeight w:val="288"/>
        </w:trPr>
        <w:tc>
          <w:tcPr>
            <w:tcW w:w="4960" w:type="dxa"/>
            <w:tcBorders>
              <w:top w:val="nil"/>
              <w:left w:val="nil"/>
              <w:bottom w:val="nil"/>
              <w:right w:val="nil"/>
            </w:tcBorders>
            <w:shd w:val="clear" w:color="auto" w:fill="auto"/>
            <w:vAlign w:val="bottom"/>
          </w:tcPr>
          <w:p w14:paraId="20121E76" w14:textId="77777777" w:rsidR="00292B8D" w:rsidRDefault="00F10D76">
            <w:pPr>
              <w:spacing w:line="240" w:lineRule="auto"/>
              <w:rPr>
                <w:color w:val="000000"/>
              </w:rPr>
            </w:pPr>
            <w:r>
              <w:rPr>
                <w:color w:val="000000"/>
              </w:rPr>
              <w:t>IROKO</w:t>
            </w:r>
          </w:p>
        </w:tc>
        <w:tc>
          <w:tcPr>
            <w:tcW w:w="1703" w:type="dxa"/>
            <w:tcBorders>
              <w:top w:val="nil"/>
              <w:left w:val="nil"/>
              <w:bottom w:val="nil"/>
              <w:right w:val="nil"/>
            </w:tcBorders>
            <w:shd w:val="clear" w:color="auto" w:fill="auto"/>
            <w:vAlign w:val="bottom"/>
          </w:tcPr>
          <w:p w14:paraId="20121E77" w14:textId="77777777" w:rsidR="00292B8D" w:rsidRDefault="00F10D76">
            <w:pPr>
              <w:spacing w:line="240" w:lineRule="auto"/>
              <w:rPr>
                <w:color w:val="000000"/>
              </w:rPr>
            </w:pPr>
            <w:r>
              <w:rPr>
                <w:color w:val="000000"/>
              </w:rPr>
              <w:t>Italia</w:t>
            </w:r>
          </w:p>
        </w:tc>
        <w:tc>
          <w:tcPr>
            <w:tcW w:w="1240" w:type="dxa"/>
            <w:tcBorders>
              <w:top w:val="nil"/>
              <w:left w:val="nil"/>
              <w:bottom w:val="nil"/>
              <w:right w:val="nil"/>
            </w:tcBorders>
            <w:shd w:val="clear" w:color="auto" w:fill="auto"/>
            <w:vAlign w:val="bottom"/>
          </w:tcPr>
          <w:p w14:paraId="20121E78" w14:textId="77777777" w:rsidR="00292B8D" w:rsidRDefault="00F10D76">
            <w:pPr>
              <w:spacing w:line="240" w:lineRule="auto"/>
              <w:jc w:val="right"/>
              <w:rPr>
                <w:color w:val="000000"/>
              </w:rPr>
            </w:pPr>
            <w:r>
              <w:rPr>
                <w:color w:val="000000"/>
              </w:rPr>
              <w:t>2022</w:t>
            </w:r>
          </w:p>
        </w:tc>
      </w:tr>
      <w:tr w:rsidR="00292B8D" w14:paraId="20121E7D" w14:textId="77777777">
        <w:trPr>
          <w:trHeight w:val="288"/>
        </w:trPr>
        <w:tc>
          <w:tcPr>
            <w:tcW w:w="4960" w:type="dxa"/>
            <w:tcBorders>
              <w:top w:val="nil"/>
              <w:left w:val="nil"/>
              <w:bottom w:val="nil"/>
              <w:right w:val="nil"/>
            </w:tcBorders>
            <w:shd w:val="clear" w:color="auto" w:fill="auto"/>
            <w:vAlign w:val="bottom"/>
          </w:tcPr>
          <w:p w14:paraId="20121E7A" w14:textId="77777777" w:rsidR="00292B8D" w:rsidRDefault="00F10D76">
            <w:pPr>
              <w:spacing w:line="240" w:lineRule="auto"/>
              <w:rPr>
                <w:color w:val="000000"/>
              </w:rPr>
            </w:pPr>
            <w:r>
              <w:rPr>
                <w:color w:val="000000"/>
              </w:rPr>
              <w:t>FEDERACION MUJERES JOVENES</w:t>
            </w:r>
          </w:p>
        </w:tc>
        <w:tc>
          <w:tcPr>
            <w:tcW w:w="1703" w:type="dxa"/>
            <w:tcBorders>
              <w:top w:val="nil"/>
              <w:left w:val="nil"/>
              <w:bottom w:val="nil"/>
              <w:right w:val="nil"/>
            </w:tcBorders>
            <w:shd w:val="clear" w:color="auto" w:fill="auto"/>
            <w:vAlign w:val="bottom"/>
          </w:tcPr>
          <w:p w14:paraId="20121E7B" w14:textId="77777777" w:rsidR="00292B8D" w:rsidRDefault="00F10D76">
            <w:pPr>
              <w:spacing w:line="240" w:lineRule="auto"/>
              <w:rPr>
                <w:color w:val="000000"/>
              </w:rPr>
            </w:pPr>
            <w:r>
              <w:rPr>
                <w:color w:val="000000"/>
              </w:rPr>
              <w:t>España</w:t>
            </w:r>
          </w:p>
        </w:tc>
        <w:tc>
          <w:tcPr>
            <w:tcW w:w="1240" w:type="dxa"/>
            <w:tcBorders>
              <w:top w:val="nil"/>
              <w:left w:val="nil"/>
              <w:bottom w:val="nil"/>
              <w:right w:val="nil"/>
            </w:tcBorders>
            <w:shd w:val="clear" w:color="auto" w:fill="auto"/>
            <w:vAlign w:val="bottom"/>
          </w:tcPr>
          <w:p w14:paraId="20121E7C" w14:textId="77777777" w:rsidR="00292B8D" w:rsidRDefault="00F10D76">
            <w:pPr>
              <w:spacing w:line="240" w:lineRule="auto"/>
              <w:jc w:val="right"/>
              <w:rPr>
                <w:color w:val="000000"/>
              </w:rPr>
            </w:pPr>
            <w:r>
              <w:rPr>
                <w:color w:val="000000"/>
              </w:rPr>
              <w:t>2022</w:t>
            </w:r>
          </w:p>
        </w:tc>
      </w:tr>
      <w:tr w:rsidR="00292B8D" w14:paraId="20121E81" w14:textId="77777777">
        <w:trPr>
          <w:trHeight w:val="288"/>
        </w:trPr>
        <w:tc>
          <w:tcPr>
            <w:tcW w:w="4960" w:type="dxa"/>
            <w:tcBorders>
              <w:top w:val="nil"/>
              <w:left w:val="nil"/>
              <w:bottom w:val="nil"/>
              <w:right w:val="nil"/>
            </w:tcBorders>
            <w:shd w:val="clear" w:color="auto" w:fill="auto"/>
            <w:vAlign w:val="bottom"/>
          </w:tcPr>
          <w:p w14:paraId="20121E7E" w14:textId="77777777" w:rsidR="00292B8D" w:rsidRDefault="00F10D76">
            <w:pPr>
              <w:spacing w:line="240" w:lineRule="auto"/>
              <w:rPr>
                <w:color w:val="000000"/>
              </w:rPr>
            </w:pPr>
            <w:r>
              <w:rPr>
                <w:color w:val="000000"/>
              </w:rPr>
              <w:t>FEMINISTAS EN EL CONGRESO</w:t>
            </w:r>
          </w:p>
        </w:tc>
        <w:tc>
          <w:tcPr>
            <w:tcW w:w="1703" w:type="dxa"/>
            <w:tcBorders>
              <w:top w:val="nil"/>
              <w:left w:val="nil"/>
              <w:bottom w:val="nil"/>
              <w:right w:val="nil"/>
            </w:tcBorders>
            <w:shd w:val="clear" w:color="auto" w:fill="auto"/>
            <w:vAlign w:val="bottom"/>
          </w:tcPr>
          <w:p w14:paraId="20121E7F" w14:textId="77777777" w:rsidR="00292B8D" w:rsidRDefault="00F10D76">
            <w:pPr>
              <w:spacing w:line="240" w:lineRule="auto"/>
              <w:rPr>
                <w:color w:val="000000"/>
              </w:rPr>
            </w:pPr>
            <w:r>
              <w:rPr>
                <w:color w:val="000000"/>
              </w:rPr>
              <w:t>España</w:t>
            </w:r>
          </w:p>
        </w:tc>
        <w:tc>
          <w:tcPr>
            <w:tcW w:w="1240" w:type="dxa"/>
            <w:tcBorders>
              <w:top w:val="nil"/>
              <w:left w:val="nil"/>
              <w:bottom w:val="nil"/>
              <w:right w:val="nil"/>
            </w:tcBorders>
            <w:shd w:val="clear" w:color="auto" w:fill="auto"/>
            <w:vAlign w:val="bottom"/>
          </w:tcPr>
          <w:p w14:paraId="20121E80" w14:textId="77777777" w:rsidR="00292B8D" w:rsidRDefault="00F10D76">
            <w:pPr>
              <w:spacing w:line="240" w:lineRule="auto"/>
              <w:jc w:val="right"/>
              <w:rPr>
                <w:color w:val="000000"/>
              </w:rPr>
            </w:pPr>
            <w:r>
              <w:rPr>
                <w:color w:val="000000"/>
              </w:rPr>
              <w:t>2022</w:t>
            </w:r>
          </w:p>
        </w:tc>
      </w:tr>
      <w:tr w:rsidR="00292B8D" w14:paraId="20121E85" w14:textId="77777777">
        <w:trPr>
          <w:trHeight w:val="288"/>
        </w:trPr>
        <w:tc>
          <w:tcPr>
            <w:tcW w:w="4960" w:type="dxa"/>
            <w:tcBorders>
              <w:top w:val="nil"/>
              <w:left w:val="nil"/>
              <w:bottom w:val="nil"/>
              <w:right w:val="nil"/>
            </w:tcBorders>
            <w:shd w:val="clear" w:color="auto" w:fill="auto"/>
            <w:vAlign w:val="bottom"/>
          </w:tcPr>
          <w:p w14:paraId="20121E82" w14:textId="77777777" w:rsidR="00292B8D" w:rsidRDefault="00F10D76">
            <w:pPr>
              <w:spacing w:line="240" w:lineRule="auto"/>
              <w:rPr>
                <w:color w:val="000000"/>
              </w:rPr>
            </w:pPr>
            <w:r>
              <w:rPr>
                <w:color w:val="000000"/>
              </w:rPr>
              <w:t>L-TOURS</w:t>
            </w:r>
          </w:p>
        </w:tc>
        <w:tc>
          <w:tcPr>
            <w:tcW w:w="1703" w:type="dxa"/>
            <w:tcBorders>
              <w:top w:val="nil"/>
              <w:left w:val="nil"/>
              <w:bottom w:val="nil"/>
              <w:right w:val="nil"/>
            </w:tcBorders>
            <w:shd w:val="clear" w:color="auto" w:fill="auto"/>
            <w:vAlign w:val="bottom"/>
          </w:tcPr>
          <w:p w14:paraId="20121E83" w14:textId="77777777" w:rsidR="00292B8D" w:rsidRDefault="00F10D76">
            <w:pPr>
              <w:spacing w:line="240" w:lineRule="auto"/>
              <w:rPr>
                <w:color w:val="000000"/>
              </w:rPr>
            </w:pPr>
            <w:r>
              <w:rPr>
                <w:color w:val="000000"/>
              </w:rPr>
              <w:t>Bélgica</w:t>
            </w:r>
          </w:p>
        </w:tc>
        <w:tc>
          <w:tcPr>
            <w:tcW w:w="1240" w:type="dxa"/>
            <w:tcBorders>
              <w:top w:val="nil"/>
              <w:left w:val="nil"/>
              <w:bottom w:val="nil"/>
              <w:right w:val="nil"/>
            </w:tcBorders>
            <w:shd w:val="clear" w:color="auto" w:fill="auto"/>
            <w:vAlign w:val="bottom"/>
          </w:tcPr>
          <w:p w14:paraId="20121E84" w14:textId="77777777" w:rsidR="00292B8D" w:rsidRDefault="00F10D76">
            <w:pPr>
              <w:spacing w:line="240" w:lineRule="auto"/>
              <w:jc w:val="right"/>
              <w:rPr>
                <w:color w:val="000000"/>
              </w:rPr>
            </w:pPr>
            <w:r>
              <w:rPr>
                <w:color w:val="000000"/>
              </w:rPr>
              <w:t>2022</w:t>
            </w:r>
          </w:p>
        </w:tc>
      </w:tr>
      <w:tr w:rsidR="00292B8D" w14:paraId="20121E89" w14:textId="77777777">
        <w:trPr>
          <w:trHeight w:val="288"/>
        </w:trPr>
        <w:tc>
          <w:tcPr>
            <w:tcW w:w="4960" w:type="dxa"/>
            <w:tcBorders>
              <w:top w:val="nil"/>
              <w:left w:val="nil"/>
              <w:bottom w:val="nil"/>
              <w:right w:val="nil"/>
            </w:tcBorders>
            <w:shd w:val="clear" w:color="auto" w:fill="auto"/>
            <w:vAlign w:val="bottom"/>
          </w:tcPr>
          <w:p w14:paraId="20121E86" w14:textId="77777777" w:rsidR="00292B8D" w:rsidRDefault="00F10D76">
            <w:pPr>
              <w:spacing w:line="240" w:lineRule="auto"/>
              <w:rPr>
                <w:color w:val="000000"/>
              </w:rPr>
            </w:pPr>
            <w:r>
              <w:rPr>
                <w:color w:val="000000"/>
              </w:rPr>
              <w:t>ARTEMISIA</w:t>
            </w:r>
          </w:p>
        </w:tc>
        <w:tc>
          <w:tcPr>
            <w:tcW w:w="1703" w:type="dxa"/>
            <w:tcBorders>
              <w:top w:val="nil"/>
              <w:left w:val="nil"/>
              <w:bottom w:val="nil"/>
              <w:right w:val="nil"/>
            </w:tcBorders>
            <w:shd w:val="clear" w:color="auto" w:fill="auto"/>
            <w:vAlign w:val="bottom"/>
          </w:tcPr>
          <w:p w14:paraId="20121E87" w14:textId="77777777" w:rsidR="00292B8D" w:rsidRDefault="00F10D76">
            <w:pPr>
              <w:spacing w:line="240" w:lineRule="auto"/>
              <w:rPr>
                <w:color w:val="000000"/>
              </w:rPr>
            </w:pPr>
            <w:r>
              <w:rPr>
                <w:color w:val="000000"/>
              </w:rPr>
              <w:t>Bélgica</w:t>
            </w:r>
          </w:p>
        </w:tc>
        <w:tc>
          <w:tcPr>
            <w:tcW w:w="1240" w:type="dxa"/>
            <w:tcBorders>
              <w:top w:val="nil"/>
              <w:left w:val="nil"/>
              <w:bottom w:val="nil"/>
              <w:right w:val="nil"/>
            </w:tcBorders>
            <w:shd w:val="clear" w:color="auto" w:fill="auto"/>
            <w:vAlign w:val="bottom"/>
          </w:tcPr>
          <w:p w14:paraId="20121E88" w14:textId="77777777" w:rsidR="00292B8D" w:rsidRDefault="00F10D76">
            <w:pPr>
              <w:spacing w:line="240" w:lineRule="auto"/>
              <w:jc w:val="right"/>
              <w:rPr>
                <w:color w:val="000000"/>
              </w:rPr>
            </w:pPr>
            <w:r>
              <w:rPr>
                <w:color w:val="000000"/>
              </w:rPr>
              <w:t>2022</w:t>
            </w:r>
          </w:p>
        </w:tc>
      </w:tr>
      <w:tr w:rsidR="00292B8D" w14:paraId="20121E8D" w14:textId="77777777">
        <w:trPr>
          <w:trHeight w:val="288"/>
        </w:trPr>
        <w:tc>
          <w:tcPr>
            <w:tcW w:w="4960" w:type="dxa"/>
            <w:tcBorders>
              <w:top w:val="nil"/>
              <w:left w:val="nil"/>
              <w:bottom w:val="nil"/>
              <w:right w:val="nil"/>
            </w:tcBorders>
            <w:shd w:val="clear" w:color="auto" w:fill="auto"/>
            <w:vAlign w:val="bottom"/>
          </w:tcPr>
          <w:p w14:paraId="20121E8A" w14:textId="77777777" w:rsidR="00292B8D" w:rsidRDefault="00F10D76">
            <w:pPr>
              <w:spacing w:line="240" w:lineRule="auto"/>
              <w:rPr>
                <w:color w:val="000000"/>
              </w:rPr>
            </w:pPr>
            <w:r>
              <w:rPr>
                <w:color w:val="000000"/>
              </w:rPr>
              <w:t>AMICALE DU NID</w:t>
            </w:r>
          </w:p>
        </w:tc>
        <w:tc>
          <w:tcPr>
            <w:tcW w:w="1703" w:type="dxa"/>
            <w:tcBorders>
              <w:top w:val="nil"/>
              <w:left w:val="nil"/>
              <w:bottom w:val="nil"/>
              <w:right w:val="nil"/>
            </w:tcBorders>
            <w:shd w:val="clear" w:color="auto" w:fill="auto"/>
            <w:vAlign w:val="bottom"/>
          </w:tcPr>
          <w:p w14:paraId="20121E8B" w14:textId="77777777" w:rsidR="00292B8D" w:rsidRDefault="00F10D76">
            <w:pPr>
              <w:spacing w:line="240" w:lineRule="auto"/>
              <w:rPr>
                <w:color w:val="000000"/>
              </w:rPr>
            </w:pPr>
            <w:r>
              <w:rPr>
                <w:color w:val="000000"/>
              </w:rPr>
              <w:t>Francia</w:t>
            </w:r>
          </w:p>
        </w:tc>
        <w:tc>
          <w:tcPr>
            <w:tcW w:w="1240" w:type="dxa"/>
            <w:tcBorders>
              <w:top w:val="nil"/>
              <w:left w:val="nil"/>
              <w:bottom w:val="nil"/>
              <w:right w:val="nil"/>
            </w:tcBorders>
            <w:shd w:val="clear" w:color="auto" w:fill="auto"/>
            <w:vAlign w:val="bottom"/>
          </w:tcPr>
          <w:p w14:paraId="20121E8C" w14:textId="77777777" w:rsidR="00292B8D" w:rsidRDefault="00F10D76">
            <w:pPr>
              <w:spacing w:line="240" w:lineRule="auto"/>
              <w:jc w:val="right"/>
              <w:rPr>
                <w:color w:val="000000"/>
              </w:rPr>
            </w:pPr>
            <w:r>
              <w:rPr>
                <w:color w:val="000000"/>
              </w:rPr>
              <w:t>2023</w:t>
            </w:r>
          </w:p>
        </w:tc>
      </w:tr>
      <w:tr w:rsidR="00292B8D" w14:paraId="20121E91" w14:textId="77777777">
        <w:trPr>
          <w:trHeight w:val="288"/>
        </w:trPr>
        <w:tc>
          <w:tcPr>
            <w:tcW w:w="4960" w:type="dxa"/>
            <w:tcBorders>
              <w:top w:val="nil"/>
              <w:left w:val="nil"/>
              <w:bottom w:val="nil"/>
              <w:right w:val="nil"/>
            </w:tcBorders>
            <w:shd w:val="clear" w:color="auto" w:fill="auto"/>
            <w:vAlign w:val="bottom"/>
          </w:tcPr>
          <w:p w14:paraId="20121E8E" w14:textId="77777777" w:rsidR="00292B8D" w:rsidRDefault="00F10D76">
            <w:pPr>
              <w:spacing w:line="240" w:lineRule="auto"/>
              <w:rPr>
                <w:color w:val="000000"/>
              </w:rPr>
            </w:pPr>
            <w:r>
              <w:rPr>
                <w:color w:val="000000"/>
              </w:rPr>
              <w:t>CORPORACIÓN MUJER DENUNCIA Y MUÉVETE</w:t>
            </w:r>
          </w:p>
        </w:tc>
        <w:tc>
          <w:tcPr>
            <w:tcW w:w="1703" w:type="dxa"/>
            <w:tcBorders>
              <w:top w:val="nil"/>
              <w:left w:val="nil"/>
              <w:bottom w:val="nil"/>
              <w:right w:val="nil"/>
            </w:tcBorders>
            <w:shd w:val="clear" w:color="auto" w:fill="auto"/>
            <w:vAlign w:val="bottom"/>
          </w:tcPr>
          <w:p w14:paraId="20121E8F" w14:textId="77777777" w:rsidR="00292B8D" w:rsidRDefault="00F10D76">
            <w:pPr>
              <w:spacing w:line="240" w:lineRule="auto"/>
              <w:rPr>
                <w:color w:val="000000"/>
              </w:rPr>
            </w:pPr>
            <w:r>
              <w:rPr>
                <w:color w:val="000000"/>
              </w:rPr>
              <w:t>Colombia</w:t>
            </w:r>
          </w:p>
        </w:tc>
        <w:tc>
          <w:tcPr>
            <w:tcW w:w="1240" w:type="dxa"/>
            <w:tcBorders>
              <w:top w:val="nil"/>
              <w:left w:val="nil"/>
              <w:bottom w:val="nil"/>
              <w:right w:val="nil"/>
            </w:tcBorders>
            <w:shd w:val="clear" w:color="auto" w:fill="auto"/>
            <w:vAlign w:val="bottom"/>
          </w:tcPr>
          <w:p w14:paraId="20121E90" w14:textId="77777777" w:rsidR="00292B8D" w:rsidRDefault="00F10D76">
            <w:pPr>
              <w:spacing w:line="240" w:lineRule="auto"/>
              <w:jc w:val="right"/>
              <w:rPr>
                <w:color w:val="000000"/>
              </w:rPr>
            </w:pPr>
            <w:r>
              <w:rPr>
                <w:color w:val="000000"/>
              </w:rPr>
              <w:t>2023</w:t>
            </w:r>
          </w:p>
        </w:tc>
      </w:tr>
      <w:tr w:rsidR="00292B8D" w14:paraId="20121E95" w14:textId="77777777">
        <w:trPr>
          <w:trHeight w:val="288"/>
        </w:trPr>
        <w:tc>
          <w:tcPr>
            <w:tcW w:w="4960" w:type="dxa"/>
            <w:tcBorders>
              <w:top w:val="nil"/>
              <w:left w:val="nil"/>
              <w:bottom w:val="nil"/>
              <w:right w:val="nil"/>
            </w:tcBorders>
            <w:shd w:val="clear" w:color="auto" w:fill="auto"/>
            <w:vAlign w:val="bottom"/>
          </w:tcPr>
          <w:p w14:paraId="20121E92" w14:textId="77777777" w:rsidR="00292B8D" w:rsidRDefault="00F10D76">
            <w:pPr>
              <w:spacing w:line="240" w:lineRule="auto"/>
              <w:rPr>
                <w:color w:val="000000"/>
              </w:rPr>
            </w:pPr>
            <w:r>
              <w:rPr>
                <w:color w:val="000000"/>
              </w:rPr>
              <w:t>FORO DE POLÍTICA FEMINISTA</w:t>
            </w:r>
          </w:p>
        </w:tc>
        <w:tc>
          <w:tcPr>
            <w:tcW w:w="1703" w:type="dxa"/>
            <w:tcBorders>
              <w:top w:val="nil"/>
              <w:left w:val="nil"/>
              <w:bottom w:val="nil"/>
              <w:right w:val="nil"/>
            </w:tcBorders>
            <w:shd w:val="clear" w:color="auto" w:fill="auto"/>
            <w:vAlign w:val="bottom"/>
          </w:tcPr>
          <w:p w14:paraId="20121E93" w14:textId="77777777" w:rsidR="00292B8D" w:rsidRDefault="00F10D76">
            <w:pPr>
              <w:spacing w:line="240" w:lineRule="auto"/>
              <w:rPr>
                <w:color w:val="000000"/>
              </w:rPr>
            </w:pPr>
            <w:r>
              <w:rPr>
                <w:color w:val="000000"/>
              </w:rPr>
              <w:t>España</w:t>
            </w:r>
          </w:p>
        </w:tc>
        <w:tc>
          <w:tcPr>
            <w:tcW w:w="1240" w:type="dxa"/>
            <w:tcBorders>
              <w:top w:val="nil"/>
              <w:left w:val="nil"/>
              <w:bottom w:val="nil"/>
              <w:right w:val="nil"/>
            </w:tcBorders>
            <w:shd w:val="clear" w:color="auto" w:fill="auto"/>
            <w:vAlign w:val="bottom"/>
          </w:tcPr>
          <w:p w14:paraId="20121E94" w14:textId="77777777" w:rsidR="00292B8D" w:rsidRDefault="00F10D76">
            <w:pPr>
              <w:spacing w:line="240" w:lineRule="auto"/>
              <w:jc w:val="right"/>
              <w:rPr>
                <w:color w:val="000000"/>
              </w:rPr>
            </w:pPr>
            <w:r>
              <w:rPr>
                <w:color w:val="000000"/>
              </w:rPr>
              <w:t>2023</w:t>
            </w:r>
          </w:p>
        </w:tc>
      </w:tr>
    </w:tbl>
    <w:p w14:paraId="20121E96" w14:textId="77777777" w:rsidR="00292B8D" w:rsidRDefault="00292B8D"/>
    <w:p w14:paraId="20121E97" w14:textId="77777777" w:rsidR="00292B8D" w:rsidRDefault="00F10D76">
      <w:pPr>
        <w:pStyle w:val="Titre1"/>
      </w:pPr>
      <w:r>
        <w:t>Perspectivas 2023-2024</w:t>
      </w:r>
    </w:p>
    <w:p w14:paraId="20121E98" w14:textId="77777777" w:rsidR="00292B8D" w:rsidRDefault="00F10D76">
      <w:pPr>
        <w:pStyle w:val="Titre2"/>
      </w:pPr>
      <w:r>
        <w:t>Hacia las instituciones</w:t>
      </w:r>
    </w:p>
    <w:p w14:paraId="20121E99" w14:textId="77777777" w:rsidR="00292B8D" w:rsidRDefault="00F10D76">
      <w:pPr>
        <w:pBdr>
          <w:top w:val="nil"/>
          <w:left w:val="nil"/>
          <w:bottom w:val="nil"/>
          <w:right w:val="nil"/>
          <w:between w:val="nil"/>
        </w:pBdr>
        <w:spacing w:after="160"/>
        <w:rPr>
          <w:color w:val="000000"/>
        </w:rPr>
      </w:pPr>
      <w:r>
        <w:rPr>
          <w:b/>
          <w:color w:val="000000"/>
        </w:rPr>
        <w:t xml:space="preserve">Naciones Unidas: </w:t>
      </w:r>
      <w:r>
        <w:rPr>
          <w:color w:val="000000"/>
        </w:rPr>
        <w:t>Hemos lanzado una campaña de comunicación hacia los organismos de Naciones Unidas, algunos de los cuales han expresado posturas muy neoliberales sobre la explotación reproductiva.</w:t>
      </w:r>
    </w:p>
    <w:p w14:paraId="20121E9A" w14:textId="77777777" w:rsidR="00292B8D" w:rsidRDefault="00F10D76">
      <w:pPr>
        <w:pBdr>
          <w:top w:val="nil"/>
          <w:left w:val="nil"/>
          <w:bottom w:val="nil"/>
          <w:right w:val="nil"/>
          <w:between w:val="nil"/>
        </w:pBdr>
        <w:spacing w:after="160"/>
        <w:rPr>
          <w:color w:val="000000"/>
        </w:rPr>
      </w:pPr>
      <w:r>
        <w:rPr>
          <w:b/>
          <w:color w:val="000000"/>
        </w:rPr>
        <w:t xml:space="preserve">Estatus </w:t>
      </w:r>
      <w:r>
        <w:rPr>
          <w:color w:val="000000"/>
        </w:rPr>
        <w:t>ECOSOC</w:t>
      </w:r>
      <w:r>
        <w:rPr>
          <w:b/>
          <w:color w:val="000000"/>
        </w:rPr>
        <w:t>:</w:t>
      </w:r>
      <w:r>
        <w:rPr>
          <w:color w:val="000000"/>
        </w:rPr>
        <w:t xml:space="preserve"> </w:t>
      </w:r>
      <w:r>
        <w:t>E</w:t>
      </w:r>
      <w:r>
        <w:rPr>
          <w:color w:val="000000"/>
        </w:rPr>
        <w:t>speramos obtener la certificación ECOSOC en 2023</w:t>
      </w:r>
    </w:p>
    <w:p w14:paraId="20121E9B" w14:textId="77777777" w:rsidR="00292B8D" w:rsidRDefault="00F10D76">
      <w:pPr>
        <w:pBdr>
          <w:top w:val="nil"/>
          <w:left w:val="nil"/>
          <w:bottom w:val="nil"/>
          <w:right w:val="nil"/>
          <w:between w:val="nil"/>
        </w:pBdr>
        <w:spacing w:after="160"/>
        <w:rPr>
          <w:color w:val="000000"/>
        </w:rPr>
      </w:pPr>
      <w:r>
        <w:rPr>
          <w:b/>
          <w:color w:val="000000"/>
        </w:rPr>
        <w:t xml:space="preserve">CEDAW: </w:t>
      </w:r>
      <w:r>
        <w:t>T</w:t>
      </w:r>
      <w:r>
        <w:rPr>
          <w:color w:val="000000"/>
        </w:rPr>
        <w:t>odavía tenemos que construir una verdadera política de comunicación hacia las y los miembros de la CEDAW y, en general, construir una política de comunicación destinada a mantener el vínculo con nuestros contactos e interlocutor</w:t>
      </w:r>
      <w:r>
        <w:t>a</w:t>
      </w:r>
      <w:r>
        <w:rPr>
          <w:color w:val="000000"/>
        </w:rPr>
        <w:t>s. (Este punto ya figuraba en nuestras perspectivas para 2022).</w:t>
      </w:r>
    </w:p>
    <w:p w14:paraId="20121E9C" w14:textId="77777777" w:rsidR="00292B8D" w:rsidRDefault="00F10D76">
      <w:pPr>
        <w:pBdr>
          <w:top w:val="nil"/>
          <w:left w:val="nil"/>
          <w:bottom w:val="nil"/>
          <w:right w:val="nil"/>
          <w:between w:val="nil"/>
        </w:pBdr>
        <w:spacing w:after="160"/>
        <w:rPr>
          <w:color w:val="000000"/>
        </w:rPr>
      </w:pPr>
      <w:r>
        <w:rPr>
          <w:b/>
          <w:color w:val="000000"/>
        </w:rPr>
        <w:t>América del Sur</w:t>
      </w:r>
      <w:r>
        <w:rPr>
          <w:color w:val="000000"/>
        </w:rPr>
        <w:t xml:space="preserve">: En marzo de 2023, en el III Foro Mundial de Derechos Humanos celebrado en Buenos Aires, la CIAMS fue </w:t>
      </w:r>
      <w:r>
        <w:t>invitada</w:t>
      </w:r>
      <w:r>
        <w:rPr>
          <w:color w:val="000000"/>
        </w:rPr>
        <w:t xml:space="preserve"> a organizar un panel sobre la explotación reproductiva. Sin embargo, nuestros contactos con la Comisión Interamericana de Derechos Humanos aún no han sido fructíferos.</w:t>
      </w:r>
    </w:p>
    <w:p w14:paraId="20121E9D" w14:textId="77777777" w:rsidR="00292B8D" w:rsidRDefault="00F10D76">
      <w:pPr>
        <w:pBdr>
          <w:top w:val="nil"/>
          <w:left w:val="nil"/>
          <w:bottom w:val="nil"/>
          <w:right w:val="nil"/>
          <w:between w:val="nil"/>
        </w:pBdr>
        <w:spacing w:after="160"/>
        <w:rPr>
          <w:color w:val="000000"/>
        </w:rPr>
      </w:pPr>
      <w:r>
        <w:rPr>
          <w:b/>
          <w:color w:val="000000"/>
        </w:rPr>
        <w:t>Parlamento Europeo</w:t>
      </w:r>
      <w:r>
        <w:rPr>
          <w:color w:val="000000"/>
        </w:rPr>
        <w:t xml:space="preserve">: </w:t>
      </w:r>
      <w:r>
        <w:t>E</w:t>
      </w:r>
      <w:r>
        <w:rPr>
          <w:color w:val="000000"/>
        </w:rPr>
        <w:t xml:space="preserve">l proyecto de directiva sobre la violencia contra las mujeres es un tema importante, pero no somos optimistas sobre la posibilidad de incluir la explotación reproductiva en la lista de violencia a pesar de </w:t>
      </w:r>
      <w:r>
        <w:t xml:space="preserve">dos </w:t>
      </w:r>
      <w:r>
        <w:rPr>
          <w:color w:val="000000"/>
        </w:rPr>
        <w:t>enmiendas propuestas en este sentido por eurodiputad</w:t>
      </w:r>
      <w:r>
        <w:t>a</w:t>
      </w:r>
      <w:r>
        <w:rPr>
          <w:color w:val="000000"/>
        </w:rPr>
        <w:t xml:space="preserve">s/os de </w:t>
      </w:r>
      <w:proofErr w:type="spellStart"/>
      <w:r>
        <w:t>The</w:t>
      </w:r>
      <w:proofErr w:type="spellEnd"/>
      <w:r>
        <w:t xml:space="preserve"> </w:t>
      </w:r>
      <w:proofErr w:type="spellStart"/>
      <w:r>
        <w:t>Left</w:t>
      </w:r>
      <w:proofErr w:type="spellEnd"/>
      <w:r>
        <w:t xml:space="preserve"> </w:t>
      </w:r>
      <w:r>
        <w:rPr>
          <w:color w:val="000000"/>
        </w:rPr>
        <w:t xml:space="preserve">y </w:t>
      </w:r>
      <w:proofErr w:type="spellStart"/>
      <w:r>
        <w:rPr>
          <w:color w:val="000000"/>
        </w:rPr>
        <w:t>Socialist</w:t>
      </w:r>
      <w:r>
        <w:t>s</w:t>
      </w:r>
      <w:proofErr w:type="spellEnd"/>
      <w:r>
        <w:rPr>
          <w:color w:val="000000"/>
        </w:rPr>
        <w:t xml:space="preserve"> </w:t>
      </w:r>
      <w:r>
        <w:t>&amp;</w:t>
      </w:r>
      <w:r>
        <w:rPr>
          <w:color w:val="000000"/>
        </w:rPr>
        <w:t xml:space="preserve"> </w:t>
      </w:r>
      <w:proofErr w:type="spellStart"/>
      <w:r>
        <w:t>De</w:t>
      </w:r>
      <w:r>
        <w:rPr>
          <w:color w:val="000000"/>
        </w:rPr>
        <w:t>mocrats</w:t>
      </w:r>
      <w:proofErr w:type="spellEnd"/>
      <w:r>
        <w:rPr>
          <w:color w:val="FF0000"/>
        </w:rPr>
        <w:br/>
      </w:r>
      <w:r>
        <w:rPr>
          <w:color w:val="000000"/>
        </w:rPr>
        <w:t xml:space="preserve">El 22 de mayo de 2023, participaremos en un acto organizado por la </w:t>
      </w:r>
      <w:proofErr w:type="spellStart"/>
      <w:r>
        <w:rPr>
          <w:color w:val="000000"/>
        </w:rPr>
        <w:t>ENoMW</w:t>
      </w:r>
      <w:proofErr w:type="spellEnd"/>
      <w:r>
        <w:rPr>
          <w:color w:val="000000"/>
        </w:rPr>
        <w:t xml:space="preserve"> en Bruselas, en el Parlamento Europeo, para apoyar nuestro enfoque abolicionista de la explotación reproductiva y del sistema de prostitución. </w:t>
      </w:r>
    </w:p>
    <w:p w14:paraId="20121E9E" w14:textId="77777777" w:rsidR="00292B8D" w:rsidRDefault="00F10D76">
      <w:pPr>
        <w:pBdr>
          <w:top w:val="nil"/>
          <w:left w:val="nil"/>
          <w:bottom w:val="nil"/>
          <w:right w:val="nil"/>
          <w:between w:val="nil"/>
        </w:pBdr>
        <w:spacing w:after="160"/>
        <w:rPr>
          <w:b/>
          <w:color w:val="000000"/>
        </w:rPr>
      </w:pPr>
      <w:r>
        <w:rPr>
          <w:b/>
          <w:color w:val="000000"/>
        </w:rPr>
        <w:t>Campañas</w:t>
      </w:r>
    </w:p>
    <w:p w14:paraId="20121E9F" w14:textId="77777777" w:rsidR="00292B8D" w:rsidRDefault="00F10D76">
      <w:pPr>
        <w:pBdr>
          <w:top w:val="nil"/>
          <w:left w:val="nil"/>
          <w:bottom w:val="nil"/>
          <w:right w:val="nil"/>
          <w:between w:val="nil"/>
        </w:pBdr>
        <w:spacing w:after="160"/>
        <w:ind w:left="708"/>
        <w:rPr>
          <w:color w:val="000000"/>
        </w:rPr>
      </w:pPr>
      <w:r>
        <w:rPr>
          <w:b/>
          <w:color w:val="000000"/>
        </w:rPr>
        <w:t xml:space="preserve">Colombia: </w:t>
      </w:r>
      <w:r>
        <w:rPr>
          <w:color w:val="000000"/>
        </w:rPr>
        <w:t xml:space="preserve">Buscamos organizar la oposición a la propuesta de apertura a la explotación reproductiva en Colombia. </w:t>
      </w:r>
    </w:p>
    <w:p w14:paraId="20121EA0" w14:textId="77777777" w:rsidR="00292B8D" w:rsidRDefault="00F10D76">
      <w:pPr>
        <w:pBdr>
          <w:top w:val="nil"/>
          <w:left w:val="nil"/>
          <w:bottom w:val="nil"/>
          <w:right w:val="nil"/>
          <w:between w:val="nil"/>
        </w:pBdr>
        <w:spacing w:after="160"/>
        <w:ind w:left="708"/>
        <w:rPr>
          <w:color w:val="000000"/>
        </w:rPr>
      </w:pPr>
      <w:r>
        <w:rPr>
          <w:b/>
          <w:color w:val="000000"/>
        </w:rPr>
        <w:t xml:space="preserve">Ucrania: En la </w:t>
      </w:r>
      <w:r>
        <w:rPr>
          <w:color w:val="000000"/>
        </w:rPr>
        <w:t>medida en que la realidad del país lo permita, junto con nuestr</w:t>
      </w:r>
      <w:r>
        <w:t>a</w:t>
      </w:r>
      <w:r>
        <w:rPr>
          <w:color w:val="000000"/>
        </w:rPr>
        <w:t xml:space="preserve">s miembros del Centro para el Desarrollo de la Democracia, pretendemos concienciar a las instituciones gubernamentales ucranianas sobre los riesgos de la gestación subrogada para la salud y la vida de las mujeres ucranianas; y </w:t>
      </w:r>
      <w:r>
        <w:t>sobre</w:t>
      </w:r>
      <w:r>
        <w:rPr>
          <w:color w:val="000000"/>
        </w:rPr>
        <w:t xml:space="preserve"> la venta de </w:t>
      </w:r>
      <w:proofErr w:type="gramStart"/>
      <w:r>
        <w:rPr>
          <w:color w:val="000000"/>
        </w:rPr>
        <w:t>niñas y niños</w:t>
      </w:r>
      <w:proofErr w:type="gramEnd"/>
      <w:r>
        <w:rPr>
          <w:color w:val="000000"/>
        </w:rPr>
        <w:t>.</w:t>
      </w:r>
    </w:p>
    <w:p w14:paraId="20121EA1" w14:textId="77777777" w:rsidR="00292B8D" w:rsidRDefault="00F10D76">
      <w:pPr>
        <w:pStyle w:val="Titre2"/>
      </w:pPr>
      <w:r>
        <w:t xml:space="preserve">Hacia nuestras organizaciones integrantes </w:t>
      </w:r>
    </w:p>
    <w:p w14:paraId="20121EA2" w14:textId="7C776FFC" w:rsidR="00292B8D" w:rsidRPr="00F10D76" w:rsidRDefault="00F10D76">
      <w:pPr>
        <w:numPr>
          <w:ilvl w:val="0"/>
          <w:numId w:val="1"/>
        </w:numPr>
        <w:pBdr>
          <w:top w:val="nil"/>
          <w:left w:val="nil"/>
          <w:bottom w:val="nil"/>
          <w:right w:val="nil"/>
          <w:between w:val="nil"/>
        </w:pBdr>
        <w:ind w:left="993"/>
        <w:rPr>
          <w:b/>
          <w:bCs/>
          <w:color w:val="000000"/>
        </w:rPr>
      </w:pPr>
      <w:proofErr w:type="spellStart"/>
      <w:r>
        <w:rPr>
          <w:color w:val="000000"/>
        </w:rPr>
        <w:t>Stoppt</w:t>
      </w:r>
      <w:proofErr w:type="spellEnd"/>
      <w:r>
        <w:rPr>
          <w:color w:val="000000"/>
        </w:rPr>
        <w:t xml:space="preserve"> </w:t>
      </w:r>
      <w:proofErr w:type="spellStart"/>
      <w:r>
        <w:rPr>
          <w:color w:val="000000"/>
        </w:rPr>
        <w:t>LeihMutterschapft</w:t>
      </w:r>
      <w:proofErr w:type="spellEnd"/>
      <w:r>
        <w:rPr>
          <w:color w:val="000000"/>
        </w:rPr>
        <w:t xml:space="preserve"> - Austria, </w:t>
      </w:r>
      <w:r w:rsidRPr="00F10D76">
        <w:rPr>
          <w:b/>
          <w:bCs/>
          <w:color w:val="000000"/>
        </w:rPr>
        <w:t>propone avanzar en un glosario común para definir los términos adecuados al tema de la explotación reproductiva y evitar el uso de términos de mercado.</w:t>
      </w:r>
    </w:p>
    <w:p w14:paraId="20121EA3" w14:textId="77777777" w:rsidR="00292B8D" w:rsidRDefault="00F10D76">
      <w:pPr>
        <w:numPr>
          <w:ilvl w:val="0"/>
          <w:numId w:val="1"/>
        </w:numPr>
        <w:pBdr>
          <w:top w:val="nil"/>
          <w:left w:val="nil"/>
          <w:bottom w:val="nil"/>
          <w:right w:val="nil"/>
          <w:between w:val="nil"/>
        </w:pBdr>
        <w:ind w:left="993"/>
        <w:rPr>
          <w:color w:val="000000"/>
        </w:rPr>
      </w:pPr>
      <w:r>
        <w:rPr>
          <w:color w:val="000000"/>
        </w:rPr>
        <w:t>Esperamos que se puedan establecer y continuar colaboraciones con l</w:t>
      </w:r>
      <w:r>
        <w:t>a</w:t>
      </w:r>
      <w:r>
        <w:rPr>
          <w:color w:val="000000"/>
        </w:rPr>
        <w:t xml:space="preserve">s integrantes de la CIAMS en 2023. Estamos a su disposición para pensar en ello (conferencia, reunión, posición, apoyo). Ya se han llevado a cabo acciones con OLF (taller explotación reproductiva </w:t>
      </w:r>
      <w:r>
        <w:t>en el marco de</w:t>
      </w:r>
      <w:r>
        <w:rPr>
          <w:color w:val="000000"/>
        </w:rPr>
        <w:t xml:space="preserve"> su universidad de verano). Nos reuniremos con la organización japonesa "</w:t>
      </w:r>
      <w:proofErr w:type="spellStart"/>
      <w:r>
        <w:rPr>
          <w:color w:val="000000"/>
        </w:rPr>
        <w:t>Japan</w:t>
      </w:r>
      <w:proofErr w:type="spellEnd"/>
      <w:r>
        <w:rPr>
          <w:color w:val="000000"/>
        </w:rPr>
        <w:t xml:space="preserve"> </w:t>
      </w:r>
      <w:proofErr w:type="spellStart"/>
      <w:r>
        <w:rPr>
          <w:color w:val="000000"/>
        </w:rPr>
        <w:t>Coalition</w:t>
      </w:r>
      <w:proofErr w:type="spellEnd"/>
      <w:r>
        <w:rPr>
          <w:color w:val="000000"/>
        </w:rPr>
        <w:t xml:space="preserve"> </w:t>
      </w:r>
      <w:proofErr w:type="spellStart"/>
      <w:r>
        <w:rPr>
          <w:color w:val="000000"/>
        </w:rPr>
        <w:t>Against</w:t>
      </w:r>
      <w:proofErr w:type="spellEnd"/>
      <w:r>
        <w:rPr>
          <w:color w:val="000000"/>
        </w:rPr>
        <w:t xml:space="preserve"> </w:t>
      </w:r>
      <w:proofErr w:type="spellStart"/>
      <w:r>
        <w:rPr>
          <w:color w:val="000000"/>
        </w:rPr>
        <w:t>Surrogacy</w:t>
      </w:r>
      <w:proofErr w:type="spellEnd"/>
      <w:r>
        <w:rPr>
          <w:color w:val="000000"/>
        </w:rPr>
        <w:t xml:space="preserve"> </w:t>
      </w:r>
      <w:proofErr w:type="spellStart"/>
      <w:r>
        <w:rPr>
          <w:color w:val="000000"/>
        </w:rPr>
        <w:t>Practices</w:t>
      </w:r>
      <w:proofErr w:type="spellEnd"/>
      <w:r>
        <w:rPr>
          <w:color w:val="000000"/>
        </w:rPr>
        <w:t>" este verano en París o en Europa.</w:t>
      </w:r>
    </w:p>
    <w:p w14:paraId="20121EA4" w14:textId="77777777" w:rsidR="00292B8D" w:rsidRDefault="00F10D76">
      <w:pPr>
        <w:numPr>
          <w:ilvl w:val="0"/>
          <w:numId w:val="1"/>
        </w:numPr>
        <w:pBdr>
          <w:top w:val="nil"/>
          <w:left w:val="nil"/>
          <w:bottom w:val="nil"/>
          <w:right w:val="nil"/>
          <w:between w:val="nil"/>
        </w:pBdr>
        <w:ind w:left="993"/>
        <w:rPr>
          <w:color w:val="000000"/>
        </w:rPr>
      </w:pPr>
      <w:r>
        <w:rPr>
          <w:color w:val="000000"/>
        </w:rPr>
        <w:lastRenderedPageBreak/>
        <w:t xml:space="preserve">Vamos a intentar acercarnos a las organizaciones que trabajan con </w:t>
      </w:r>
      <w:proofErr w:type="gramStart"/>
      <w:r>
        <w:rPr>
          <w:color w:val="000000"/>
        </w:rPr>
        <w:t>niñas y niños</w:t>
      </w:r>
      <w:proofErr w:type="gramEnd"/>
      <w:r>
        <w:rPr>
          <w:color w:val="000000"/>
        </w:rPr>
        <w:t xml:space="preserve"> para aunar esfuerzos contra la explotación reproductiva de las mujeres.</w:t>
      </w:r>
    </w:p>
    <w:p w14:paraId="20121EA5" w14:textId="77777777" w:rsidR="00292B8D" w:rsidRDefault="00F10D76">
      <w:pPr>
        <w:numPr>
          <w:ilvl w:val="0"/>
          <w:numId w:val="1"/>
        </w:numPr>
        <w:pBdr>
          <w:top w:val="nil"/>
          <w:left w:val="nil"/>
          <w:bottom w:val="nil"/>
          <w:right w:val="nil"/>
          <w:between w:val="nil"/>
        </w:pBdr>
        <w:ind w:left="993"/>
        <w:rPr>
          <w:color w:val="000000"/>
        </w:rPr>
      </w:pPr>
      <w:r>
        <w:rPr>
          <w:color w:val="000000"/>
        </w:rPr>
        <w:t>También tenemos previsto organizar un ciclo de formación sobre gest</w:t>
      </w:r>
      <w:r>
        <w:t>ación</w:t>
      </w:r>
      <w:r>
        <w:rPr>
          <w:color w:val="000000"/>
        </w:rPr>
        <w:t xml:space="preserve"> subrogada.</w:t>
      </w:r>
    </w:p>
    <w:p w14:paraId="20121EA6" w14:textId="77777777" w:rsidR="00292B8D" w:rsidRDefault="00F10D76">
      <w:pPr>
        <w:pStyle w:val="Titre2"/>
      </w:pPr>
      <w:r>
        <w:t xml:space="preserve">Otras acciones </w:t>
      </w:r>
    </w:p>
    <w:p w14:paraId="20121EA7" w14:textId="77777777" w:rsidR="00292B8D" w:rsidRDefault="00F10D76">
      <w:pPr>
        <w:pBdr>
          <w:top w:val="nil"/>
          <w:left w:val="nil"/>
          <w:bottom w:val="nil"/>
          <w:right w:val="nil"/>
          <w:between w:val="nil"/>
        </w:pBdr>
        <w:spacing w:after="160"/>
        <w:ind w:left="708"/>
        <w:rPr>
          <w:color w:val="000000"/>
        </w:rPr>
      </w:pPr>
      <w:r>
        <w:rPr>
          <w:color w:val="000000"/>
        </w:rPr>
        <w:t xml:space="preserve">El lanzamiento </w:t>
      </w:r>
      <w:proofErr w:type="gramStart"/>
      <w:r>
        <w:rPr>
          <w:color w:val="000000"/>
        </w:rPr>
        <w:t>del crowdfunding</w:t>
      </w:r>
      <w:proofErr w:type="gramEnd"/>
      <w:r>
        <w:rPr>
          <w:color w:val="000000"/>
        </w:rPr>
        <w:t xml:space="preserve"> (Berta y Katia) previsto el año pasado aún no se ha hecho realidad. </w:t>
      </w:r>
    </w:p>
    <w:p w14:paraId="20121EA8" w14:textId="77777777" w:rsidR="00292B8D" w:rsidRDefault="00F10D76">
      <w:pPr>
        <w:ind w:left="708"/>
      </w:pPr>
      <w:r>
        <w:t xml:space="preserve">Estamos buscando una becaria que se encargue de las comunicaciones en sustitución de </w:t>
      </w:r>
      <w:proofErr w:type="spellStart"/>
      <w:r>
        <w:t>Liloye</w:t>
      </w:r>
      <w:proofErr w:type="spellEnd"/>
      <w:r>
        <w:t xml:space="preserve"> </w:t>
      </w:r>
      <w:proofErr w:type="spellStart"/>
      <w:r>
        <w:t>Hessin</w:t>
      </w:r>
      <w:proofErr w:type="spellEnd"/>
      <w:r>
        <w:t xml:space="preserve"> y otra becaria para el trabajo de promoción en septiembre.</w:t>
      </w:r>
    </w:p>
    <w:p w14:paraId="20121EA9" w14:textId="77777777" w:rsidR="00292B8D" w:rsidRDefault="00292B8D">
      <w:pPr>
        <w:ind w:left="708"/>
      </w:pPr>
    </w:p>
    <w:p w14:paraId="20121EAA" w14:textId="77777777" w:rsidR="00292B8D" w:rsidRDefault="00F10D76">
      <w:pPr>
        <w:ind w:left="708"/>
      </w:pPr>
      <w:r>
        <w:t>Nuestro sitio web se está rediseñando para mejorar su legibilidad.</w:t>
      </w:r>
    </w:p>
    <w:p w14:paraId="20121EAB" w14:textId="77777777" w:rsidR="00292B8D" w:rsidRDefault="00F10D76">
      <w:pPr>
        <w:pStyle w:val="Titre2"/>
      </w:pPr>
      <w:r>
        <w:t>Publicaciones y comunicación</w:t>
      </w:r>
    </w:p>
    <w:p w14:paraId="20121EAC" w14:textId="77777777" w:rsidR="00292B8D" w:rsidRDefault="00F10D76">
      <w:pPr>
        <w:rPr>
          <w:b/>
        </w:rPr>
      </w:pPr>
      <w:r>
        <w:rPr>
          <w:b/>
        </w:rPr>
        <w:t>El libro</w:t>
      </w:r>
    </w:p>
    <w:p w14:paraId="20121EAD" w14:textId="77777777" w:rsidR="00292B8D" w:rsidRDefault="00F10D76">
      <w:r>
        <w:t xml:space="preserve">Nos congratulamos de la publicación del libro sobre explotación reproductiva en Italia, España y próximamente en Austria/Alemania. Queremos dar las gracias a Silvia </w:t>
      </w:r>
      <w:proofErr w:type="spellStart"/>
      <w:r>
        <w:t>Guerini</w:t>
      </w:r>
      <w:proofErr w:type="spellEnd"/>
      <w:r>
        <w:t xml:space="preserve">, Berta O. García y Erwin </w:t>
      </w:r>
      <w:proofErr w:type="spellStart"/>
      <w:r>
        <w:t>Landrichter</w:t>
      </w:r>
      <w:proofErr w:type="spellEnd"/>
      <w:r>
        <w:t xml:space="preserve"> por hacer posible estas publicaciones y por encargarse gratuitamente de la traducción de los textos. </w:t>
      </w:r>
    </w:p>
    <w:p w14:paraId="20121EAE" w14:textId="77777777" w:rsidR="00292B8D" w:rsidRDefault="00F10D76">
      <w:r>
        <w:t xml:space="preserve">Estas nuevas ediciones ya han dado lugar a varias conferencias en 2023: en Italia (participación de la CIAMS con Ana Luana </w:t>
      </w:r>
      <w:proofErr w:type="spellStart"/>
      <w:r>
        <w:t>Stoicea</w:t>
      </w:r>
      <w:proofErr w:type="spellEnd"/>
      <w:r>
        <w:t xml:space="preserve"> </w:t>
      </w:r>
      <w:proofErr w:type="spellStart"/>
      <w:r>
        <w:t>Deram</w:t>
      </w:r>
      <w:proofErr w:type="spellEnd"/>
      <w:r>
        <w:t xml:space="preserve"> y Silvia </w:t>
      </w:r>
      <w:proofErr w:type="spellStart"/>
      <w:r>
        <w:t>Guerini</w:t>
      </w:r>
      <w:proofErr w:type="spellEnd"/>
      <w:r>
        <w:t xml:space="preserve"> en Bérgamo y Roma), en España (participación de la CIAMS con Berta O. García y Eva </w:t>
      </w:r>
      <w:proofErr w:type="spellStart"/>
      <w:r>
        <w:t>Guttierez</w:t>
      </w:r>
      <w:proofErr w:type="spellEnd"/>
      <w:r>
        <w:t xml:space="preserve">), y también por iniciativa de autoras (por ejemplo, Laura Isabel Gómez García). Están en curso otras invitaciones para hablar de nuestro libro (por ejemplo, en </w:t>
      </w:r>
      <w:proofErr w:type="spellStart"/>
      <w:r>
        <w:t>Nîmes</w:t>
      </w:r>
      <w:proofErr w:type="spellEnd"/>
      <w:r>
        <w:t xml:space="preserve"> - Francia en octubre de 2023) y participación en la Feria del Libro.</w:t>
      </w:r>
    </w:p>
    <w:p w14:paraId="20121EAF" w14:textId="77777777" w:rsidR="00292B8D" w:rsidRDefault="00292B8D"/>
    <w:p w14:paraId="20121EB0" w14:textId="77777777" w:rsidR="00292B8D" w:rsidRDefault="00F10D76">
      <w:pPr>
        <w:rPr>
          <w:b/>
        </w:rPr>
      </w:pPr>
      <w:r>
        <w:rPr>
          <w:b/>
        </w:rPr>
        <w:t>Comunicación a universidades y estudiantes.</w:t>
      </w:r>
    </w:p>
    <w:p w14:paraId="20121EB1" w14:textId="77777777" w:rsidR="00292B8D" w:rsidRDefault="00F10D76">
      <w:r>
        <w:t>Varias estudiantes universitarias se han puesto en contacto con nosotras para llevar a cabo trabajos sobre gestación subrogada con una perspectiva abolicionista. La mayoría de ellas buscan una mejor comprensión y la capacidad de formular argumentos en oposición a la gestación subrogada.</w:t>
      </w:r>
    </w:p>
    <w:p w14:paraId="20121EB3" w14:textId="04FDBC85" w:rsidR="00292B8D" w:rsidRDefault="00F10D76" w:rsidP="00697F26">
      <w:r>
        <w:t xml:space="preserve">Ana-Luana </w:t>
      </w:r>
      <w:proofErr w:type="spellStart"/>
      <w:r>
        <w:t>Stoicea-Deram</w:t>
      </w:r>
      <w:proofErr w:type="spellEnd"/>
      <w:r>
        <w:t xml:space="preserve"> tuvo la oportunidad de hablar dos veces en la universidad sobre este tema (en Francia - Univ. </w:t>
      </w:r>
      <w:proofErr w:type="spellStart"/>
      <w:r>
        <w:t>d'Evry</w:t>
      </w:r>
      <w:proofErr w:type="spellEnd"/>
      <w:r>
        <w:t xml:space="preserve"> y en Canadá - Univ. de </w:t>
      </w:r>
      <w:proofErr w:type="spellStart"/>
      <w:r>
        <w:t>Montréal</w:t>
      </w:r>
      <w:proofErr w:type="spellEnd"/>
      <w:r>
        <w:t>). Y Vanesa Rodríguez de Stop Vientres de Alquiler (España) en la Universidad de Barcelona.</w:t>
      </w:r>
    </w:p>
    <w:p w14:paraId="20121EB5" w14:textId="77777777" w:rsidR="00292B8D" w:rsidRDefault="00F10D76">
      <w:pPr>
        <w:pStyle w:val="Titre1"/>
      </w:pPr>
      <w:r>
        <w:t>Previsión de ingresos</w:t>
      </w:r>
    </w:p>
    <w:tbl>
      <w:tblPr>
        <w:tblW w:w="5103" w:type="dxa"/>
        <w:tblCellMar>
          <w:left w:w="70" w:type="dxa"/>
          <w:right w:w="70" w:type="dxa"/>
        </w:tblCellMar>
        <w:tblLook w:val="04A0" w:firstRow="1" w:lastRow="0" w:firstColumn="1" w:lastColumn="0" w:noHBand="0" w:noVBand="1"/>
      </w:tblPr>
      <w:tblGrid>
        <w:gridCol w:w="190"/>
        <w:gridCol w:w="3486"/>
        <w:gridCol w:w="1427"/>
      </w:tblGrid>
      <w:tr w:rsidR="00697F26" w:rsidRPr="00697F26" w14:paraId="6B2E44AE" w14:textId="77777777" w:rsidTr="00697F26">
        <w:trPr>
          <w:trHeight w:val="300"/>
        </w:trPr>
        <w:tc>
          <w:tcPr>
            <w:tcW w:w="3676" w:type="dxa"/>
            <w:gridSpan w:val="2"/>
            <w:tcBorders>
              <w:top w:val="nil"/>
              <w:left w:val="nil"/>
              <w:bottom w:val="nil"/>
              <w:right w:val="nil"/>
            </w:tcBorders>
            <w:shd w:val="clear" w:color="auto" w:fill="auto"/>
            <w:noWrap/>
            <w:vAlign w:val="bottom"/>
            <w:hideMark/>
          </w:tcPr>
          <w:p w14:paraId="7AC3B297" w14:textId="77777777" w:rsidR="00697F26" w:rsidRPr="00697F26" w:rsidRDefault="00697F26" w:rsidP="00697F26">
            <w:pPr>
              <w:spacing w:line="240" w:lineRule="auto"/>
              <w:rPr>
                <w:rFonts w:eastAsia="Times New Roman"/>
                <w:b/>
                <w:bCs/>
                <w:color w:val="000000"/>
                <w:lang w:val="fr-FR"/>
              </w:rPr>
            </w:pPr>
            <w:proofErr w:type="spellStart"/>
            <w:r w:rsidRPr="00697F26">
              <w:rPr>
                <w:rFonts w:eastAsia="Times New Roman"/>
                <w:b/>
                <w:bCs/>
                <w:color w:val="000000"/>
                <w:lang w:val="fr-FR"/>
              </w:rPr>
              <w:t>Presupuesto</w:t>
            </w:r>
            <w:proofErr w:type="spellEnd"/>
            <w:r w:rsidRPr="00697F26">
              <w:rPr>
                <w:rFonts w:eastAsia="Times New Roman"/>
                <w:b/>
                <w:bCs/>
                <w:color w:val="000000"/>
                <w:lang w:val="fr-FR"/>
              </w:rPr>
              <w:t xml:space="preserve"> </w:t>
            </w:r>
            <w:proofErr w:type="spellStart"/>
            <w:r w:rsidRPr="00697F26">
              <w:rPr>
                <w:rFonts w:eastAsia="Times New Roman"/>
                <w:b/>
                <w:bCs/>
                <w:color w:val="000000"/>
                <w:lang w:val="fr-FR"/>
              </w:rPr>
              <w:t>estimado</w:t>
            </w:r>
            <w:proofErr w:type="spellEnd"/>
            <w:r w:rsidRPr="00697F26">
              <w:rPr>
                <w:rFonts w:eastAsia="Times New Roman"/>
                <w:b/>
                <w:bCs/>
                <w:color w:val="000000"/>
                <w:lang w:val="fr-FR"/>
              </w:rPr>
              <w:t xml:space="preserve"> 2023</w:t>
            </w:r>
          </w:p>
        </w:tc>
        <w:tc>
          <w:tcPr>
            <w:tcW w:w="1427" w:type="dxa"/>
            <w:tcBorders>
              <w:top w:val="nil"/>
              <w:left w:val="nil"/>
              <w:bottom w:val="nil"/>
              <w:right w:val="nil"/>
            </w:tcBorders>
            <w:shd w:val="clear" w:color="auto" w:fill="auto"/>
            <w:noWrap/>
            <w:vAlign w:val="bottom"/>
            <w:hideMark/>
          </w:tcPr>
          <w:p w14:paraId="40A73F25" w14:textId="77777777" w:rsidR="00697F26" w:rsidRPr="00697F26" w:rsidRDefault="00697F26" w:rsidP="00697F26">
            <w:pPr>
              <w:spacing w:line="240" w:lineRule="auto"/>
              <w:rPr>
                <w:rFonts w:eastAsia="Times New Roman"/>
                <w:b/>
                <w:bCs/>
                <w:color w:val="000000"/>
                <w:lang w:val="fr-FR"/>
              </w:rPr>
            </w:pPr>
          </w:p>
        </w:tc>
      </w:tr>
      <w:tr w:rsidR="00697F26" w:rsidRPr="00697F26" w14:paraId="6B9B9B03" w14:textId="77777777" w:rsidTr="00697F26">
        <w:trPr>
          <w:trHeight w:val="300"/>
        </w:trPr>
        <w:tc>
          <w:tcPr>
            <w:tcW w:w="3676" w:type="dxa"/>
            <w:gridSpan w:val="2"/>
            <w:tcBorders>
              <w:top w:val="single" w:sz="4" w:space="0" w:color="auto"/>
              <w:left w:val="single" w:sz="4" w:space="0" w:color="auto"/>
              <w:bottom w:val="nil"/>
              <w:right w:val="nil"/>
            </w:tcBorders>
            <w:shd w:val="clear" w:color="auto" w:fill="auto"/>
            <w:noWrap/>
            <w:vAlign w:val="bottom"/>
            <w:hideMark/>
          </w:tcPr>
          <w:p w14:paraId="690DCA09" w14:textId="77777777" w:rsidR="00697F26" w:rsidRPr="00697F26" w:rsidRDefault="00697F26" w:rsidP="00697F26">
            <w:pPr>
              <w:spacing w:line="240" w:lineRule="auto"/>
              <w:rPr>
                <w:rFonts w:eastAsia="Times New Roman"/>
                <w:b/>
                <w:bCs/>
                <w:color w:val="000000"/>
                <w:lang w:val="fr-FR"/>
              </w:rPr>
            </w:pPr>
            <w:proofErr w:type="spellStart"/>
            <w:r w:rsidRPr="00697F26">
              <w:rPr>
                <w:rFonts w:eastAsia="Times New Roman"/>
                <w:b/>
                <w:bCs/>
                <w:color w:val="000000"/>
                <w:lang w:val="fr-FR"/>
              </w:rPr>
              <w:t>Ingresos</w:t>
            </w:r>
            <w:proofErr w:type="spellEnd"/>
          </w:p>
        </w:tc>
        <w:tc>
          <w:tcPr>
            <w:tcW w:w="1427" w:type="dxa"/>
            <w:tcBorders>
              <w:top w:val="single" w:sz="4" w:space="0" w:color="auto"/>
              <w:left w:val="nil"/>
              <w:bottom w:val="nil"/>
              <w:right w:val="single" w:sz="4" w:space="0" w:color="auto"/>
            </w:tcBorders>
            <w:shd w:val="clear" w:color="auto" w:fill="auto"/>
            <w:noWrap/>
            <w:vAlign w:val="bottom"/>
            <w:hideMark/>
          </w:tcPr>
          <w:p w14:paraId="510C9ACD" w14:textId="77777777" w:rsidR="00697F26" w:rsidRPr="00697F26" w:rsidRDefault="00697F26" w:rsidP="00697F26">
            <w:pPr>
              <w:spacing w:line="240" w:lineRule="auto"/>
              <w:rPr>
                <w:rFonts w:eastAsia="Times New Roman"/>
                <w:color w:val="000000"/>
                <w:lang w:val="fr-FR"/>
              </w:rPr>
            </w:pPr>
            <w:r w:rsidRPr="00697F26">
              <w:rPr>
                <w:rFonts w:eastAsia="Times New Roman"/>
                <w:color w:val="000000"/>
                <w:lang w:val="fr-FR"/>
              </w:rPr>
              <w:t> </w:t>
            </w:r>
          </w:p>
        </w:tc>
      </w:tr>
      <w:tr w:rsidR="00697F26" w:rsidRPr="00697F26" w14:paraId="052CD6B6" w14:textId="77777777" w:rsidTr="00697F26">
        <w:trPr>
          <w:trHeight w:val="288"/>
        </w:trPr>
        <w:tc>
          <w:tcPr>
            <w:tcW w:w="190" w:type="dxa"/>
            <w:tcBorders>
              <w:top w:val="nil"/>
              <w:left w:val="single" w:sz="4" w:space="0" w:color="auto"/>
              <w:bottom w:val="nil"/>
              <w:right w:val="nil"/>
            </w:tcBorders>
            <w:shd w:val="clear" w:color="auto" w:fill="auto"/>
            <w:noWrap/>
            <w:vAlign w:val="bottom"/>
            <w:hideMark/>
          </w:tcPr>
          <w:p w14:paraId="4B96BB8C" w14:textId="77777777" w:rsidR="00697F26" w:rsidRPr="00697F26" w:rsidRDefault="00697F26" w:rsidP="00697F26">
            <w:pPr>
              <w:spacing w:line="240" w:lineRule="auto"/>
              <w:rPr>
                <w:rFonts w:eastAsia="Times New Roman"/>
                <w:color w:val="000000"/>
                <w:lang w:val="fr-FR"/>
              </w:rPr>
            </w:pPr>
            <w:r w:rsidRPr="00697F26">
              <w:rPr>
                <w:rFonts w:eastAsia="Times New Roman"/>
                <w:color w:val="000000"/>
                <w:lang w:val="fr-FR"/>
              </w:rPr>
              <w:t> </w:t>
            </w:r>
          </w:p>
        </w:tc>
        <w:tc>
          <w:tcPr>
            <w:tcW w:w="3486" w:type="dxa"/>
            <w:tcBorders>
              <w:top w:val="nil"/>
              <w:left w:val="nil"/>
              <w:bottom w:val="nil"/>
              <w:right w:val="nil"/>
            </w:tcBorders>
            <w:shd w:val="clear" w:color="auto" w:fill="auto"/>
            <w:noWrap/>
            <w:vAlign w:val="bottom"/>
            <w:hideMark/>
          </w:tcPr>
          <w:p w14:paraId="70A5D4A1" w14:textId="77777777" w:rsidR="00697F26" w:rsidRPr="00697F26" w:rsidRDefault="00697F26" w:rsidP="00697F26">
            <w:pPr>
              <w:spacing w:line="240" w:lineRule="auto"/>
              <w:rPr>
                <w:rFonts w:eastAsia="Times New Roman"/>
                <w:color w:val="000000"/>
                <w:lang w:val="fr-FR"/>
              </w:rPr>
            </w:pPr>
            <w:proofErr w:type="spellStart"/>
            <w:r w:rsidRPr="00697F26">
              <w:rPr>
                <w:rFonts w:eastAsia="Times New Roman"/>
                <w:color w:val="000000"/>
                <w:lang w:val="fr-FR"/>
              </w:rPr>
              <w:t>Subvención</w:t>
            </w:r>
            <w:proofErr w:type="spellEnd"/>
            <w:r w:rsidRPr="00697F26">
              <w:rPr>
                <w:rFonts w:eastAsia="Times New Roman"/>
                <w:color w:val="000000"/>
                <w:lang w:val="fr-FR"/>
              </w:rPr>
              <w:t xml:space="preserve"> </w:t>
            </w:r>
          </w:p>
        </w:tc>
        <w:tc>
          <w:tcPr>
            <w:tcW w:w="1427" w:type="dxa"/>
            <w:tcBorders>
              <w:top w:val="nil"/>
              <w:left w:val="nil"/>
              <w:bottom w:val="nil"/>
              <w:right w:val="single" w:sz="4" w:space="0" w:color="auto"/>
            </w:tcBorders>
            <w:shd w:val="clear" w:color="auto" w:fill="auto"/>
            <w:noWrap/>
            <w:vAlign w:val="bottom"/>
            <w:hideMark/>
          </w:tcPr>
          <w:p w14:paraId="24DB1E79" w14:textId="77777777" w:rsidR="00697F26" w:rsidRPr="00697F26" w:rsidRDefault="00697F26" w:rsidP="00697F26">
            <w:pPr>
              <w:spacing w:line="240" w:lineRule="auto"/>
              <w:jc w:val="right"/>
              <w:rPr>
                <w:rFonts w:eastAsia="Times New Roman"/>
                <w:color w:val="000000"/>
                <w:lang w:val="fr-FR"/>
              </w:rPr>
            </w:pPr>
            <w:r w:rsidRPr="00697F26">
              <w:rPr>
                <w:rFonts w:eastAsia="Times New Roman"/>
                <w:color w:val="000000"/>
                <w:lang w:val="fr-FR"/>
              </w:rPr>
              <w:t>8000</w:t>
            </w:r>
          </w:p>
        </w:tc>
      </w:tr>
      <w:tr w:rsidR="00697F26" w:rsidRPr="00697F26" w14:paraId="535537A2" w14:textId="77777777" w:rsidTr="00697F26">
        <w:trPr>
          <w:trHeight w:val="288"/>
        </w:trPr>
        <w:tc>
          <w:tcPr>
            <w:tcW w:w="190" w:type="dxa"/>
            <w:tcBorders>
              <w:top w:val="nil"/>
              <w:left w:val="single" w:sz="4" w:space="0" w:color="auto"/>
              <w:bottom w:val="nil"/>
              <w:right w:val="nil"/>
            </w:tcBorders>
            <w:shd w:val="clear" w:color="auto" w:fill="auto"/>
            <w:noWrap/>
            <w:vAlign w:val="bottom"/>
            <w:hideMark/>
          </w:tcPr>
          <w:p w14:paraId="2435B3EC" w14:textId="77777777" w:rsidR="00697F26" w:rsidRPr="00697F26" w:rsidRDefault="00697F26" w:rsidP="00697F26">
            <w:pPr>
              <w:spacing w:line="240" w:lineRule="auto"/>
              <w:rPr>
                <w:rFonts w:eastAsia="Times New Roman"/>
                <w:color w:val="000000"/>
                <w:lang w:val="fr-FR"/>
              </w:rPr>
            </w:pPr>
            <w:r w:rsidRPr="00697F26">
              <w:rPr>
                <w:rFonts w:eastAsia="Times New Roman"/>
                <w:color w:val="000000"/>
                <w:lang w:val="fr-FR"/>
              </w:rPr>
              <w:t> </w:t>
            </w:r>
          </w:p>
        </w:tc>
        <w:tc>
          <w:tcPr>
            <w:tcW w:w="3486" w:type="dxa"/>
            <w:tcBorders>
              <w:top w:val="nil"/>
              <w:left w:val="nil"/>
              <w:bottom w:val="nil"/>
              <w:right w:val="nil"/>
            </w:tcBorders>
            <w:shd w:val="clear" w:color="auto" w:fill="auto"/>
            <w:noWrap/>
            <w:vAlign w:val="bottom"/>
            <w:hideMark/>
          </w:tcPr>
          <w:p w14:paraId="3B443A3A" w14:textId="77777777" w:rsidR="00697F26" w:rsidRPr="00697F26" w:rsidRDefault="00697F26" w:rsidP="00697F26">
            <w:pPr>
              <w:spacing w:line="240" w:lineRule="auto"/>
              <w:rPr>
                <w:rFonts w:eastAsia="Times New Roman"/>
                <w:color w:val="000000"/>
                <w:lang w:val="fr-FR"/>
              </w:rPr>
            </w:pPr>
            <w:r w:rsidRPr="00697F26">
              <w:rPr>
                <w:rFonts w:eastAsia="Times New Roman"/>
                <w:color w:val="000000"/>
                <w:lang w:val="fr-FR"/>
              </w:rPr>
              <w:t xml:space="preserve">Derechos de </w:t>
            </w:r>
            <w:proofErr w:type="spellStart"/>
            <w:r w:rsidRPr="00697F26">
              <w:rPr>
                <w:rFonts w:eastAsia="Times New Roman"/>
                <w:color w:val="000000"/>
                <w:lang w:val="fr-FR"/>
              </w:rPr>
              <w:t>autor</w:t>
            </w:r>
            <w:proofErr w:type="spellEnd"/>
          </w:p>
        </w:tc>
        <w:tc>
          <w:tcPr>
            <w:tcW w:w="1427" w:type="dxa"/>
            <w:tcBorders>
              <w:top w:val="nil"/>
              <w:left w:val="nil"/>
              <w:bottom w:val="nil"/>
              <w:right w:val="single" w:sz="4" w:space="0" w:color="auto"/>
            </w:tcBorders>
            <w:shd w:val="clear" w:color="auto" w:fill="auto"/>
            <w:noWrap/>
            <w:vAlign w:val="bottom"/>
            <w:hideMark/>
          </w:tcPr>
          <w:p w14:paraId="437AA693" w14:textId="77777777" w:rsidR="00697F26" w:rsidRPr="00697F26" w:rsidRDefault="00697F26" w:rsidP="00697F26">
            <w:pPr>
              <w:spacing w:line="240" w:lineRule="auto"/>
              <w:jc w:val="right"/>
              <w:rPr>
                <w:rFonts w:eastAsia="Times New Roman"/>
                <w:color w:val="000000"/>
                <w:lang w:val="fr-FR"/>
              </w:rPr>
            </w:pPr>
            <w:r w:rsidRPr="00697F26">
              <w:rPr>
                <w:rFonts w:eastAsia="Times New Roman"/>
                <w:color w:val="000000"/>
                <w:lang w:val="fr-FR"/>
              </w:rPr>
              <w:t>3000</w:t>
            </w:r>
          </w:p>
        </w:tc>
      </w:tr>
      <w:tr w:rsidR="00697F26" w:rsidRPr="00697F26" w14:paraId="2C000BA5" w14:textId="77777777" w:rsidTr="00697F26">
        <w:trPr>
          <w:trHeight w:val="360"/>
        </w:trPr>
        <w:tc>
          <w:tcPr>
            <w:tcW w:w="190" w:type="dxa"/>
            <w:tcBorders>
              <w:top w:val="nil"/>
              <w:left w:val="single" w:sz="4" w:space="0" w:color="auto"/>
              <w:bottom w:val="nil"/>
              <w:right w:val="nil"/>
            </w:tcBorders>
            <w:shd w:val="clear" w:color="auto" w:fill="auto"/>
            <w:noWrap/>
            <w:vAlign w:val="bottom"/>
            <w:hideMark/>
          </w:tcPr>
          <w:p w14:paraId="074420B7" w14:textId="77777777" w:rsidR="00697F26" w:rsidRPr="00697F26" w:rsidRDefault="00697F26" w:rsidP="00697F26">
            <w:pPr>
              <w:spacing w:line="240" w:lineRule="auto"/>
              <w:rPr>
                <w:rFonts w:eastAsia="Times New Roman"/>
                <w:color w:val="000000"/>
                <w:lang w:val="fr-FR"/>
              </w:rPr>
            </w:pPr>
            <w:r w:rsidRPr="00697F26">
              <w:rPr>
                <w:rFonts w:eastAsia="Times New Roman"/>
                <w:color w:val="000000"/>
                <w:lang w:val="fr-FR"/>
              </w:rPr>
              <w:t> </w:t>
            </w:r>
          </w:p>
        </w:tc>
        <w:tc>
          <w:tcPr>
            <w:tcW w:w="3486" w:type="dxa"/>
            <w:tcBorders>
              <w:top w:val="nil"/>
              <w:left w:val="nil"/>
              <w:bottom w:val="nil"/>
              <w:right w:val="nil"/>
            </w:tcBorders>
            <w:shd w:val="clear" w:color="auto" w:fill="auto"/>
            <w:noWrap/>
            <w:vAlign w:val="bottom"/>
            <w:hideMark/>
          </w:tcPr>
          <w:p w14:paraId="5BA7BE4E" w14:textId="77777777" w:rsidR="00697F26" w:rsidRPr="00697F26" w:rsidRDefault="00697F26" w:rsidP="00697F26">
            <w:pPr>
              <w:spacing w:line="240" w:lineRule="auto"/>
              <w:rPr>
                <w:rFonts w:eastAsia="Times New Roman"/>
                <w:color w:val="000000"/>
                <w:lang w:val="fr-FR"/>
              </w:rPr>
            </w:pPr>
            <w:proofErr w:type="spellStart"/>
            <w:r w:rsidRPr="00697F26">
              <w:rPr>
                <w:rFonts w:eastAsia="Times New Roman"/>
                <w:color w:val="000000"/>
                <w:lang w:val="fr-FR"/>
              </w:rPr>
              <w:t>Cuotas</w:t>
            </w:r>
            <w:proofErr w:type="spellEnd"/>
            <w:r w:rsidRPr="00697F26">
              <w:rPr>
                <w:rFonts w:eastAsia="Times New Roman"/>
                <w:color w:val="000000"/>
                <w:lang w:val="fr-FR"/>
              </w:rPr>
              <w:t xml:space="preserve"> de </w:t>
            </w:r>
            <w:proofErr w:type="spellStart"/>
            <w:r w:rsidRPr="00697F26">
              <w:rPr>
                <w:rFonts w:eastAsia="Times New Roman"/>
                <w:color w:val="000000"/>
                <w:lang w:val="fr-FR"/>
              </w:rPr>
              <w:t>afiliación</w:t>
            </w:r>
            <w:proofErr w:type="spellEnd"/>
            <w:r w:rsidRPr="00697F26">
              <w:rPr>
                <w:rFonts w:eastAsia="Times New Roman"/>
                <w:color w:val="000000"/>
                <w:lang w:val="fr-FR"/>
              </w:rPr>
              <w:t xml:space="preserve">, </w:t>
            </w:r>
            <w:proofErr w:type="spellStart"/>
            <w:r w:rsidRPr="00697F26">
              <w:rPr>
                <w:rFonts w:eastAsia="Times New Roman"/>
                <w:color w:val="000000"/>
                <w:lang w:val="fr-FR"/>
              </w:rPr>
              <w:t>donaciones</w:t>
            </w:r>
            <w:proofErr w:type="spellEnd"/>
            <w:r w:rsidRPr="00697F26">
              <w:rPr>
                <w:rFonts w:eastAsia="Times New Roman"/>
                <w:color w:val="000000"/>
                <w:lang w:val="fr-FR"/>
              </w:rPr>
              <w:t xml:space="preserve">, </w:t>
            </w:r>
          </w:p>
        </w:tc>
        <w:tc>
          <w:tcPr>
            <w:tcW w:w="1427" w:type="dxa"/>
            <w:tcBorders>
              <w:top w:val="nil"/>
              <w:left w:val="nil"/>
              <w:bottom w:val="nil"/>
              <w:right w:val="single" w:sz="4" w:space="0" w:color="auto"/>
            </w:tcBorders>
            <w:shd w:val="clear" w:color="auto" w:fill="auto"/>
            <w:noWrap/>
            <w:vAlign w:val="bottom"/>
            <w:hideMark/>
          </w:tcPr>
          <w:p w14:paraId="4D3CAE85" w14:textId="77777777" w:rsidR="00697F26" w:rsidRPr="00697F26" w:rsidRDefault="00697F26" w:rsidP="00697F26">
            <w:pPr>
              <w:spacing w:line="240" w:lineRule="auto"/>
              <w:jc w:val="right"/>
              <w:rPr>
                <w:rFonts w:eastAsia="Times New Roman"/>
                <w:color w:val="000000"/>
                <w:lang w:val="fr-FR"/>
              </w:rPr>
            </w:pPr>
            <w:r w:rsidRPr="00697F26">
              <w:rPr>
                <w:rFonts w:eastAsia="Times New Roman"/>
                <w:color w:val="000000"/>
                <w:lang w:val="fr-FR"/>
              </w:rPr>
              <w:t>3700</w:t>
            </w:r>
          </w:p>
        </w:tc>
      </w:tr>
      <w:tr w:rsidR="00697F26" w:rsidRPr="00697F26" w14:paraId="4DAC53C6" w14:textId="77777777" w:rsidTr="00697F26">
        <w:trPr>
          <w:trHeight w:val="360"/>
        </w:trPr>
        <w:tc>
          <w:tcPr>
            <w:tcW w:w="190" w:type="dxa"/>
            <w:tcBorders>
              <w:top w:val="nil"/>
              <w:left w:val="single" w:sz="4" w:space="0" w:color="auto"/>
              <w:bottom w:val="single" w:sz="4" w:space="0" w:color="auto"/>
              <w:right w:val="nil"/>
            </w:tcBorders>
            <w:shd w:val="clear" w:color="auto" w:fill="auto"/>
            <w:noWrap/>
            <w:vAlign w:val="bottom"/>
            <w:hideMark/>
          </w:tcPr>
          <w:p w14:paraId="18CB7EED" w14:textId="77777777" w:rsidR="00697F26" w:rsidRPr="00697F26" w:rsidRDefault="00697F26" w:rsidP="00697F26">
            <w:pPr>
              <w:spacing w:line="240" w:lineRule="auto"/>
              <w:rPr>
                <w:rFonts w:eastAsia="Times New Roman"/>
                <w:color w:val="000000"/>
                <w:lang w:val="fr-FR"/>
              </w:rPr>
            </w:pPr>
            <w:r w:rsidRPr="00697F26">
              <w:rPr>
                <w:rFonts w:eastAsia="Times New Roman"/>
                <w:color w:val="000000"/>
                <w:lang w:val="fr-FR"/>
              </w:rPr>
              <w:t> </w:t>
            </w:r>
          </w:p>
        </w:tc>
        <w:tc>
          <w:tcPr>
            <w:tcW w:w="3486" w:type="dxa"/>
            <w:tcBorders>
              <w:top w:val="nil"/>
              <w:left w:val="nil"/>
              <w:bottom w:val="single" w:sz="4" w:space="0" w:color="auto"/>
              <w:right w:val="nil"/>
            </w:tcBorders>
            <w:shd w:val="clear" w:color="auto" w:fill="auto"/>
            <w:noWrap/>
            <w:vAlign w:val="bottom"/>
            <w:hideMark/>
          </w:tcPr>
          <w:p w14:paraId="51D11699" w14:textId="77777777" w:rsidR="00697F26" w:rsidRPr="00697F26" w:rsidRDefault="00697F26" w:rsidP="00697F26">
            <w:pPr>
              <w:spacing w:line="240" w:lineRule="auto"/>
              <w:rPr>
                <w:rFonts w:eastAsia="Times New Roman"/>
                <w:color w:val="000000"/>
                <w:lang w:val="fr-FR"/>
              </w:rPr>
            </w:pPr>
            <w:proofErr w:type="spellStart"/>
            <w:r w:rsidRPr="00697F26">
              <w:rPr>
                <w:rFonts w:eastAsia="Times New Roman"/>
                <w:color w:val="000000"/>
                <w:lang w:val="fr-FR"/>
              </w:rPr>
              <w:t>Reversión</w:t>
            </w:r>
            <w:proofErr w:type="spellEnd"/>
            <w:r w:rsidRPr="00697F26">
              <w:rPr>
                <w:rFonts w:eastAsia="Times New Roman"/>
                <w:color w:val="000000"/>
                <w:lang w:val="fr-FR"/>
              </w:rPr>
              <w:t xml:space="preserve"> de </w:t>
            </w:r>
            <w:proofErr w:type="spellStart"/>
            <w:r w:rsidRPr="00697F26">
              <w:rPr>
                <w:rFonts w:eastAsia="Times New Roman"/>
                <w:color w:val="000000"/>
                <w:lang w:val="fr-FR"/>
              </w:rPr>
              <w:t>provisiones</w:t>
            </w:r>
            <w:proofErr w:type="spellEnd"/>
          </w:p>
        </w:tc>
        <w:tc>
          <w:tcPr>
            <w:tcW w:w="1427" w:type="dxa"/>
            <w:tcBorders>
              <w:top w:val="nil"/>
              <w:left w:val="nil"/>
              <w:bottom w:val="single" w:sz="4" w:space="0" w:color="auto"/>
              <w:right w:val="single" w:sz="4" w:space="0" w:color="auto"/>
            </w:tcBorders>
            <w:shd w:val="clear" w:color="auto" w:fill="auto"/>
            <w:noWrap/>
            <w:vAlign w:val="bottom"/>
            <w:hideMark/>
          </w:tcPr>
          <w:p w14:paraId="5D5CD6E1" w14:textId="77777777" w:rsidR="00697F26" w:rsidRPr="00697F26" w:rsidRDefault="00697F26" w:rsidP="00697F26">
            <w:pPr>
              <w:spacing w:line="240" w:lineRule="auto"/>
              <w:jc w:val="right"/>
              <w:rPr>
                <w:rFonts w:eastAsia="Times New Roman"/>
                <w:color w:val="000000"/>
                <w:lang w:val="fr-FR"/>
              </w:rPr>
            </w:pPr>
            <w:r w:rsidRPr="00697F26">
              <w:rPr>
                <w:rFonts w:eastAsia="Times New Roman"/>
                <w:color w:val="000000"/>
                <w:lang w:val="fr-FR"/>
              </w:rPr>
              <w:t>6500</w:t>
            </w:r>
          </w:p>
        </w:tc>
      </w:tr>
      <w:tr w:rsidR="00697F26" w:rsidRPr="00697F26" w14:paraId="3863F4D9" w14:textId="77777777" w:rsidTr="00697F26">
        <w:trPr>
          <w:trHeight w:val="300"/>
        </w:trPr>
        <w:tc>
          <w:tcPr>
            <w:tcW w:w="3676" w:type="dxa"/>
            <w:gridSpan w:val="2"/>
            <w:tcBorders>
              <w:top w:val="nil"/>
              <w:left w:val="single" w:sz="4" w:space="0" w:color="auto"/>
              <w:bottom w:val="single" w:sz="4" w:space="0" w:color="auto"/>
              <w:right w:val="nil"/>
            </w:tcBorders>
            <w:shd w:val="clear" w:color="auto" w:fill="auto"/>
            <w:noWrap/>
            <w:vAlign w:val="bottom"/>
            <w:hideMark/>
          </w:tcPr>
          <w:p w14:paraId="6716AB31" w14:textId="77777777" w:rsidR="00697F26" w:rsidRPr="00697F26" w:rsidRDefault="00697F26" w:rsidP="00697F26">
            <w:pPr>
              <w:spacing w:line="240" w:lineRule="auto"/>
              <w:rPr>
                <w:rFonts w:eastAsia="Times New Roman"/>
                <w:b/>
                <w:bCs/>
                <w:color w:val="000000"/>
                <w:lang w:val="fr-FR"/>
              </w:rPr>
            </w:pPr>
            <w:r w:rsidRPr="00697F26">
              <w:rPr>
                <w:rFonts w:eastAsia="Times New Roman"/>
                <w:b/>
                <w:bCs/>
                <w:color w:val="000000"/>
                <w:lang w:val="fr-FR"/>
              </w:rPr>
              <w:t xml:space="preserve">Total </w:t>
            </w:r>
            <w:proofErr w:type="spellStart"/>
            <w:r w:rsidRPr="00697F26">
              <w:rPr>
                <w:rFonts w:eastAsia="Times New Roman"/>
                <w:b/>
                <w:bCs/>
                <w:color w:val="000000"/>
                <w:lang w:val="fr-FR"/>
              </w:rPr>
              <w:t>Ingresos</w:t>
            </w:r>
            <w:proofErr w:type="spellEnd"/>
          </w:p>
        </w:tc>
        <w:tc>
          <w:tcPr>
            <w:tcW w:w="1427" w:type="dxa"/>
            <w:tcBorders>
              <w:top w:val="nil"/>
              <w:left w:val="nil"/>
              <w:bottom w:val="single" w:sz="4" w:space="0" w:color="auto"/>
              <w:right w:val="single" w:sz="4" w:space="0" w:color="auto"/>
            </w:tcBorders>
            <w:shd w:val="clear" w:color="auto" w:fill="auto"/>
            <w:noWrap/>
            <w:vAlign w:val="bottom"/>
            <w:hideMark/>
          </w:tcPr>
          <w:p w14:paraId="6BB275F4" w14:textId="77777777" w:rsidR="00697F26" w:rsidRPr="00697F26" w:rsidRDefault="00697F26" w:rsidP="00697F26">
            <w:pPr>
              <w:spacing w:line="240" w:lineRule="auto"/>
              <w:jc w:val="right"/>
              <w:rPr>
                <w:rFonts w:eastAsia="Times New Roman"/>
                <w:b/>
                <w:bCs/>
                <w:color w:val="000000"/>
                <w:lang w:val="fr-FR"/>
              </w:rPr>
            </w:pPr>
            <w:r w:rsidRPr="00697F26">
              <w:rPr>
                <w:rFonts w:eastAsia="Times New Roman"/>
                <w:b/>
                <w:bCs/>
                <w:color w:val="000000"/>
                <w:lang w:val="fr-FR"/>
              </w:rPr>
              <w:t>21200</w:t>
            </w:r>
          </w:p>
        </w:tc>
      </w:tr>
      <w:tr w:rsidR="00697F26" w:rsidRPr="00697F26" w14:paraId="4F14F3FB" w14:textId="77777777" w:rsidTr="00697F26">
        <w:trPr>
          <w:trHeight w:val="300"/>
        </w:trPr>
        <w:tc>
          <w:tcPr>
            <w:tcW w:w="190" w:type="dxa"/>
            <w:tcBorders>
              <w:top w:val="nil"/>
              <w:left w:val="nil"/>
              <w:bottom w:val="nil"/>
              <w:right w:val="nil"/>
            </w:tcBorders>
            <w:shd w:val="clear" w:color="auto" w:fill="auto"/>
            <w:noWrap/>
            <w:vAlign w:val="bottom"/>
            <w:hideMark/>
          </w:tcPr>
          <w:p w14:paraId="6DB4EF30" w14:textId="77777777" w:rsidR="00697F26" w:rsidRPr="00697F26" w:rsidRDefault="00697F26" w:rsidP="00697F26">
            <w:pPr>
              <w:spacing w:line="240" w:lineRule="auto"/>
              <w:jc w:val="right"/>
              <w:rPr>
                <w:rFonts w:eastAsia="Times New Roman"/>
                <w:b/>
                <w:bCs/>
                <w:color w:val="000000"/>
                <w:lang w:val="fr-FR"/>
              </w:rPr>
            </w:pPr>
          </w:p>
        </w:tc>
        <w:tc>
          <w:tcPr>
            <w:tcW w:w="3486" w:type="dxa"/>
            <w:tcBorders>
              <w:top w:val="nil"/>
              <w:left w:val="nil"/>
              <w:bottom w:val="nil"/>
              <w:right w:val="nil"/>
            </w:tcBorders>
            <w:shd w:val="clear" w:color="auto" w:fill="auto"/>
            <w:noWrap/>
            <w:vAlign w:val="bottom"/>
            <w:hideMark/>
          </w:tcPr>
          <w:p w14:paraId="5148F3C8" w14:textId="77777777" w:rsidR="00697F26" w:rsidRPr="00697F26" w:rsidRDefault="00697F26" w:rsidP="00697F26">
            <w:pPr>
              <w:spacing w:line="240" w:lineRule="auto"/>
              <w:rPr>
                <w:rFonts w:ascii="Times New Roman" w:eastAsia="Times New Roman" w:hAnsi="Times New Roman" w:cs="Times New Roman"/>
                <w:sz w:val="20"/>
                <w:szCs w:val="20"/>
                <w:lang w:val="fr-FR"/>
              </w:rPr>
            </w:pPr>
          </w:p>
        </w:tc>
        <w:tc>
          <w:tcPr>
            <w:tcW w:w="1427" w:type="dxa"/>
            <w:tcBorders>
              <w:top w:val="nil"/>
              <w:left w:val="nil"/>
              <w:bottom w:val="nil"/>
              <w:right w:val="nil"/>
            </w:tcBorders>
            <w:shd w:val="clear" w:color="auto" w:fill="auto"/>
            <w:noWrap/>
            <w:vAlign w:val="bottom"/>
            <w:hideMark/>
          </w:tcPr>
          <w:p w14:paraId="76BD167F" w14:textId="77777777" w:rsidR="00697F26" w:rsidRPr="00697F26" w:rsidRDefault="00697F26" w:rsidP="00697F26">
            <w:pPr>
              <w:spacing w:line="240" w:lineRule="auto"/>
              <w:rPr>
                <w:rFonts w:ascii="Times New Roman" w:eastAsia="Times New Roman" w:hAnsi="Times New Roman" w:cs="Times New Roman"/>
                <w:sz w:val="20"/>
                <w:szCs w:val="20"/>
                <w:lang w:val="fr-FR"/>
              </w:rPr>
            </w:pPr>
          </w:p>
        </w:tc>
      </w:tr>
      <w:tr w:rsidR="00697F26" w:rsidRPr="00697F26" w14:paraId="731BBF77" w14:textId="77777777" w:rsidTr="00697F26">
        <w:trPr>
          <w:trHeight w:val="288"/>
        </w:trPr>
        <w:tc>
          <w:tcPr>
            <w:tcW w:w="190" w:type="dxa"/>
            <w:tcBorders>
              <w:top w:val="nil"/>
              <w:left w:val="nil"/>
              <w:bottom w:val="nil"/>
              <w:right w:val="nil"/>
            </w:tcBorders>
            <w:shd w:val="clear" w:color="auto" w:fill="auto"/>
            <w:noWrap/>
            <w:vAlign w:val="bottom"/>
            <w:hideMark/>
          </w:tcPr>
          <w:p w14:paraId="71E0C91C" w14:textId="77777777" w:rsidR="00697F26" w:rsidRPr="00697F26" w:rsidRDefault="00697F26" w:rsidP="00697F26">
            <w:pPr>
              <w:spacing w:line="240" w:lineRule="auto"/>
              <w:rPr>
                <w:rFonts w:ascii="Times New Roman" w:eastAsia="Times New Roman" w:hAnsi="Times New Roman" w:cs="Times New Roman"/>
                <w:sz w:val="20"/>
                <w:szCs w:val="20"/>
                <w:lang w:val="fr-FR"/>
              </w:rPr>
            </w:pPr>
          </w:p>
        </w:tc>
        <w:tc>
          <w:tcPr>
            <w:tcW w:w="3486" w:type="dxa"/>
            <w:tcBorders>
              <w:top w:val="nil"/>
              <w:left w:val="nil"/>
              <w:bottom w:val="nil"/>
              <w:right w:val="nil"/>
            </w:tcBorders>
            <w:shd w:val="clear" w:color="auto" w:fill="auto"/>
            <w:noWrap/>
            <w:vAlign w:val="bottom"/>
            <w:hideMark/>
          </w:tcPr>
          <w:p w14:paraId="57902AB6" w14:textId="77777777" w:rsidR="00697F26" w:rsidRPr="00697F26" w:rsidRDefault="00697F26" w:rsidP="00697F26">
            <w:pPr>
              <w:spacing w:line="240" w:lineRule="auto"/>
              <w:rPr>
                <w:rFonts w:ascii="Times New Roman" w:eastAsia="Times New Roman" w:hAnsi="Times New Roman" w:cs="Times New Roman"/>
                <w:sz w:val="20"/>
                <w:szCs w:val="20"/>
                <w:lang w:val="fr-FR"/>
              </w:rPr>
            </w:pPr>
          </w:p>
        </w:tc>
        <w:tc>
          <w:tcPr>
            <w:tcW w:w="1427" w:type="dxa"/>
            <w:tcBorders>
              <w:top w:val="nil"/>
              <w:left w:val="nil"/>
              <w:bottom w:val="nil"/>
              <w:right w:val="nil"/>
            </w:tcBorders>
            <w:shd w:val="clear" w:color="auto" w:fill="auto"/>
            <w:noWrap/>
            <w:vAlign w:val="bottom"/>
            <w:hideMark/>
          </w:tcPr>
          <w:p w14:paraId="50C3658D" w14:textId="77777777" w:rsidR="00697F26" w:rsidRPr="00697F26" w:rsidRDefault="00697F26" w:rsidP="00697F26">
            <w:pPr>
              <w:spacing w:line="240" w:lineRule="auto"/>
              <w:rPr>
                <w:rFonts w:ascii="Times New Roman" w:eastAsia="Times New Roman" w:hAnsi="Times New Roman" w:cs="Times New Roman"/>
                <w:sz w:val="20"/>
                <w:szCs w:val="20"/>
                <w:lang w:val="fr-FR"/>
              </w:rPr>
            </w:pPr>
          </w:p>
        </w:tc>
      </w:tr>
      <w:tr w:rsidR="00697F26" w:rsidRPr="00697F26" w14:paraId="1B8C1C4D" w14:textId="77777777" w:rsidTr="00697F26">
        <w:trPr>
          <w:trHeight w:val="288"/>
        </w:trPr>
        <w:tc>
          <w:tcPr>
            <w:tcW w:w="3676" w:type="dxa"/>
            <w:gridSpan w:val="2"/>
            <w:tcBorders>
              <w:top w:val="single" w:sz="4" w:space="0" w:color="auto"/>
              <w:left w:val="single" w:sz="4" w:space="0" w:color="auto"/>
              <w:bottom w:val="nil"/>
              <w:right w:val="nil"/>
            </w:tcBorders>
            <w:shd w:val="clear" w:color="auto" w:fill="auto"/>
            <w:noWrap/>
            <w:vAlign w:val="bottom"/>
            <w:hideMark/>
          </w:tcPr>
          <w:p w14:paraId="0A8D31FE" w14:textId="77777777" w:rsidR="00697F26" w:rsidRPr="00697F26" w:rsidRDefault="00697F26" w:rsidP="00697F26">
            <w:pPr>
              <w:spacing w:line="240" w:lineRule="auto"/>
              <w:rPr>
                <w:rFonts w:eastAsia="Times New Roman"/>
                <w:b/>
                <w:bCs/>
                <w:color w:val="000000"/>
                <w:lang w:val="fr-FR"/>
              </w:rPr>
            </w:pPr>
            <w:r w:rsidRPr="00697F26">
              <w:rPr>
                <w:rFonts w:eastAsia="Times New Roman"/>
                <w:b/>
                <w:bCs/>
                <w:color w:val="000000"/>
                <w:lang w:val="fr-FR"/>
              </w:rPr>
              <w:t>Gastos</w:t>
            </w:r>
          </w:p>
        </w:tc>
        <w:tc>
          <w:tcPr>
            <w:tcW w:w="1427" w:type="dxa"/>
            <w:tcBorders>
              <w:top w:val="single" w:sz="4" w:space="0" w:color="auto"/>
              <w:left w:val="nil"/>
              <w:bottom w:val="nil"/>
              <w:right w:val="single" w:sz="4" w:space="0" w:color="auto"/>
            </w:tcBorders>
            <w:shd w:val="clear" w:color="auto" w:fill="auto"/>
            <w:noWrap/>
            <w:vAlign w:val="bottom"/>
            <w:hideMark/>
          </w:tcPr>
          <w:p w14:paraId="65C39731" w14:textId="77777777" w:rsidR="00697F26" w:rsidRPr="00697F26" w:rsidRDefault="00697F26" w:rsidP="00697F26">
            <w:pPr>
              <w:spacing w:line="240" w:lineRule="auto"/>
              <w:rPr>
                <w:rFonts w:eastAsia="Times New Roman"/>
                <w:color w:val="000000"/>
                <w:lang w:val="fr-FR"/>
              </w:rPr>
            </w:pPr>
            <w:r w:rsidRPr="00697F26">
              <w:rPr>
                <w:rFonts w:eastAsia="Times New Roman"/>
                <w:color w:val="000000"/>
                <w:lang w:val="fr-FR"/>
              </w:rPr>
              <w:t> </w:t>
            </w:r>
          </w:p>
        </w:tc>
      </w:tr>
      <w:tr w:rsidR="00697F26" w:rsidRPr="00697F26" w14:paraId="269070B6" w14:textId="77777777" w:rsidTr="00697F26">
        <w:trPr>
          <w:trHeight w:val="288"/>
        </w:trPr>
        <w:tc>
          <w:tcPr>
            <w:tcW w:w="190" w:type="dxa"/>
            <w:tcBorders>
              <w:top w:val="nil"/>
              <w:left w:val="single" w:sz="4" w:space="0" w:color="auto"/>
              <w:bottom w:val="nil"/>
              <w:right w:val="nil"/>
            </w:tcBorders>
            <w:shd w:val="clear" w:color="auto" w:fill="auto"/>
            <w:noWrap/>
            <w:vAlign w:val="bottom"/>
            <w:hideMark/>
          </w:tcPr>
          <w:p w14:paraId="69268638" w14:textId="77777777" w:rsidR="00697F26" w:rsidRPr="00697F26" w:rsidRDefault="00697F26" w:rsidP="00697F26">
            <w:pPr>
              <w:spacing w:line="240" w:lineRule="auto"/>
              <w:rPr>
                <w:rFonts w:eastAsia="Times New Roman"/>
                <w:color w:val="000000"/>
                <w:lang w:val="fr-FR"/>
              </w:rPr>
            </w:pPr>
            <w:r w:rsidRPr="00697F26">
              <w:rPr>
                <w:rFonts w:eastAsia="Times New Roman"/>
                <w:color w:val="000000"/>
                <w:lang w:val="fr-FR"/>
              </w:rPr>
              <w:t> </w:t>
            </w:r>
          </w:p>
        </w:tc>
        <w:tc>
          <w:tcPr>
            <w:tcW w:w="3486" w:type="dxa"/>
            <w:tcBorders>
              <w:top w:val="nil"/>
              <w:left w:val="nil"/>
              <w:bottom w:val="nil"/>
              <w:right w:val="nil"/>
            </w:tcBorders>
            <w:shd w:val="clear" w:color="auto" w:fill="auto"/>
            <w:noWrap/>
            <w:vAlign w:val="bottom"/>
            <w:hideMark/>
          </w:tcPr>
          <w:p w14:paraId="05F800CB" w14:textId="77777777" w:rsidR="00697F26" w:rsidRPr="00697F26" w:rsidRDefault="00697F26" w:rsidP="00697F26">
            <w:pPr>
              <w:spacing w:line="240" w:lineRule="auto"/>
              <w:rPr>
                <w:rFonts w:eastAsia="Times New Roman"/>
                <w:color w:val="000000"/>
                <w:lang w:val="fr-FR"/>
              </w:rPr>
            </w:pPr>
            <w:proofErr w:type="spellStart"/>
            <w:r w:rsidRPr="00697F26">
              <w:rPr>
                <w:rFonts w:eastAsia="Times New Roman"/>
                <w:color w:val="000000"/>
                <w:lang w:val="fr-FR"/>
              </w:rPr>
              <w:t>Recursos</w:t>
            </w:r>
            <w:proofErr w:type="spellEnd"/>
            <w:r w:rsidRPr="00697F26">
              <w:rPr>
                <w:rFonts w:eastAsia="Times New Roman"/>
                <w:color w:val="000000"/>
                <w:lang w:val="fr-FR"/>
              </w:rPr>
              <w:t xml:space="preserve"> </w:t>
            </w:r>
            <w:proofErr w:type="spellStart"/>
            <w:r w:rsidRPr="00697F26">
              <w:rPr>
                <w:rFonts w:eastAsia="Times New Roman"/>
                <w:color w:val="000000"/>
                <w:lang w:val="fr-FR"/>
              </w:rPr>
              <w:t>humanos</w:t>
            </w:r>
            <w:proofErr w:type="spellEnd"/>
          </w:p>
        </w:tc>
        <w:tc>
          <w:tcPr>
            <w:tcW w:w="1427" w:type="dxa"/>
            <w:tcBorders>
              <w:top w:val="nil"/>
              <w:left w:val="nil"/>
              <w:bottom w:val="nil"/>
              <w:right w:val="single" w:sz="4" w:space="0" w:color="auto"/>
            </w:tcBorders>
            <w:shd w:val="clear" w:color="auto" w:fill="auto"/>
            <w:noWrap/>
            <w:vAlign w:val="bottom"/>
            <w:hideMark/>
          </w:tcPr>
          <w:p w14:paraId="1643152F" w14:textId="66E30D28" w:rsidR="00697F26" w:rsidRPr="00697F26" w:rsidRDefault="00697F26" w:rsidP="00697F26">
            <w:pPr>
              <w:spacing w:line="240" w:lineRule="auto"/>
              <w:jc w:val="right"/>
              <w:rPr>
                <w:rFonts w:eastAsia="Times New Roman"/>
                <w:color w:val="000000"/>
                <w:lang w:val="fr-FR"/>
              </w:rPr>
            </w:pPr>
            <w:r w:rsidRPr="00697F26">
              <w:rPr>
                <w:rFonts w:eastAsia="Times New Roman"/>
                <w:color w:val="000000"/>
                <w:lang w:val="fr-FR"/>
              </w:rPr>
              <w:t xml:space="preserve">10 800 </w:t>
            </w:r>
          </w:p>
        </w:tc>
      </w:tr>
      <w:tr w:rsidR="00697F26" w:rsidRPr="00697F26" w14:paraId="10A4B350" w14:textId="77777777" w:rsidTr="00697F26">
        <w:trPr>
          <w:trHeight w:val="288"/>
        </w:trPr>
        <w:tc>
          <w:tcPr>
            <w:tcW w:w="190" w:type="dxa"/>
            <w:tcBorders>
              <w:top w:val="nil"/>
              <w:left w:val="single" w:sz="4" w:space="0" w:color="auto"/>
              <w:bottom w:val="nil"/>
              <w:right w:val="nil"/>
            </w:tcBorders>
            <w:shd w:val="clear" w:color="auto" w:fill="auto"/>
            <w:noWrap/>
            <w:vAlign w:val="bottom"/>
            <w:hideMark/>
          </w:tcPr>
          <w:p w14:paraId="0E40B848" w14:textId="77777777" w:rsidR="00697F26" w:rsidRPr="00697F26" w:rsidRDefault="00697F26" w:rsidP="00697F26">
            <w:pPr>
              <w:spacing w:line="240" w:lineRule="auto"/>
              <w:rPr>
                <w:rFonts w:eastAsia="Times New Roman"/>
                <w:color w:val="000000"/>
                <w:lang w:val="fr-FR"/>
              </w:rPr>
            </w:pPr>
            <w:r w:rsidRPr="00697F26">
              <w:rPr>
                <w:rFonts w:eastAsia="Times New Roman"/>
                <w:color w:val="000000"/>
                <w:lang w:val="fr-FR"/>
              </w:rPr>
              <w:t> </w:t>
            </w:r>
          </w:p>
        </w:tc>
        <w:tc>
          <w:tcPr>
            <w:tcW w:w="3486" w:type="dxa"/>
            <w:tcBorders>
              <w:top w:val="nil"/>
              <w:left w:val="nil"/>
              <w:bottom w:val="nil"/>
              <w:right w:val="nil"/>
            </w:tcBorders>
            <w:shd w:val="clear" w:color="auto" w:fill="auto"/>
            <w:noWrap/>
            <w:vAlign w:val="bottom"/>
            <w:hideMark/>
          </w:tcPr>
          <w:p w14:paraId="63EA648A" w14:textId="77777777" w:rsidR="00697F26" w:rsidRPr="00697F26" w:rsidRDefault="00697F26" w:rsidP="00697F26">
            <w:pPr>
              <w:spacing w:line="240" w:lineRule="auto"/>
              <w:rPr>
                <w:rFonts w:eastAsia="Times New Roman"/>
                <w:color w:val="000000"/>
                <w:lang w:val="fr-FR"/>
              </w:rPr>
            </w:pPr>
            <w:proofErr w:type="spellStart"/>
            <w:r w:rsidRPr="00697F26">
              <w:rPr>
                <w:rFonts w:eastAsia="Times New Roman"/>
                <w:color w:val="000000"/>
                <w:lang w:val="fr-FR"/>
              </w:rPr>
              <w:t>Alquileres</w:t>
            </w:r>
            <w:proofErr w:type="spellEnd"/>
          </w:p>
        </w:tc>
        <w:tc>
          <w:tcPr>
            <w:tcW w:w="1427" w:type="dxa"/>
            <w:tcBorders>
              <w:top w:val="nil"/>
              <w:left w:val="nil"/>
              <w:bottom w:val="nil"/>
              <w:right w:val="single" w:sz="4" w:space="0" w:color="auto"/>
            </w:tcBorders>
            <w:shd w:val="clear" w:color="auto" w:fill="auto"/>
            <w:noWrap/>
            <w:vAlign w:val="bottom"/>
            <w:hideMark/>
          </w:tcPr>
          <w:p w14:paraId="321FFFCA" w14:textId="2F7CB7CF" w:rsidR="00697F26" w:rsidRPr="00697F26" w:rsidRDefault="00697F26" w:rsidP="00697F26">
            <w:pPr>
              <w:spacing w:line="240" w:lineRule="auto"/>
              <w:jc w:val="right"/>
              <w:rPr>
                <w:rFonts w:eastAsia="Times New Roman"/>
                <w:color w:val="000000"/>
                <w:lang w:val="fr-FR"/>
              </w:rPr>
            </w:pPr>
            <w:r w:rsidRPr="00697F26">
              <w:rPr>
                <w:rFonts w:eastAsia="Times New Roman"/>
                <w:color w:val="000000"/>
                <w:lang w:val="fr-FR"/>
              </w:rPr>
              <w:t xml:space="preserve">1 500 </w:t>
            </w:r>
          </w:p>
        </w:tc>
      </w:tr>
      <w:tr w:rsidR="00697F26" w:rsidRPr="00697F26" w14:paraId="159463CE" w14:textId="77777777" w:rsidTr="00697F26">
        <w:trPr>
          <w:trHeight w:val="288"/>
        </w:trPr>
        <w:tc>
          <w:tcPr>
            <w:tcW w:w="190" w:type="dxa"/>
            <w:tcBorders>
              <w:top w:val="nil"/>
              <w:left w:val="single" w:sz="4" w:space="0" w:color="auto"/>
              <w:bottom w:val="nil"/>
              <w:right w:val="nil"/>
            </w:tcBorders>
            <w:shd w:val="clear" w:color="auto" w:fill="auto"/>
            <w:noWrap/>
            <w:vAlign w:val="bottom"/>
            <w:hideMark/>
          </w:tcPr>
          <w:p w14:paraId="197FD01E" w14:textId="77777777" w:rsidR="00697F26" w:rsidRPr="00697F26" w:rsidRDefault="00697F26" w:rsidP="00697F26">
            <w:pPr>
              <w:spacing w:line="240" w:lineRule="auto"/>
              <w:rPr>
                <w:rFonts w:eastAsia="Times New Roman"/>
                <w:color w:val="000000"/>
                <w:lang w:val="fr-FR"/>
              </w:rPr>
            </w:pPr>
            <w:r w:rsidRPr="00697F26">
              <w:rPr>
                <w:rFonts w:eastAsia="Times New Roman"/>
                <w:color w:val="000000"/>
                <w:lang w:val="fr-FR"/>
              </w:rPr>
              <w:t> </w:t>
            </w:r>
          </w:p>
        </w:tc>
        <w:tc>
          <w:tcPr>
            <w:tcW w:w="3486" w:type="dxa"/>
            <w:tcBorders>
              <w:top w:val="nil"/>
              <w:left w:val="nil"/>
              <w:bottom w:val="nil"/>
              <w:right w:val="nil"/>
            </w:tcBorders>
            <w:shd w:val="clear" w:color="auto" w:fill="auto"/>
            <w:noWrap/>
            <w:vAlign w:val="bottom"/>
            <w:hideMark/>
          </w:tcPr>
          <w:p w14:paraId="575FD062" w14:textId="77777777" w:rsidR="00697F26" w:rsidRPr="00697F26" w:rsidRDefault="00697F26" w:rsidP="00697F26">
            <w:pPr>
              <w:spacing w:line="240" w:lineRule="auto"/>
              <w:rPr>
                <w:rFonts w:eastAsia="Times New Roman"/>
                <w:color w:val="000000"/>
                <w:lang w:val="fr-FR"/>
              </w:rPr>
            </w:pPr>
            <w:proofErr w:type="spellStart"/>
            <w:r w:rsidRPr="00697F26">
              <w:rPr>
                <w:rFonts w:eastAsia="Times New Roman"/>
                <w:color w:val="000000"/>
                <w:lang w:val="fr-FR"/>
              </w:rPr>
              <w:t>Viajes</w:t>
            </w:r>
            <w:proofErr w:type="spellEnd"/>
            <w:r w:rsidRPr="00697F26">
              <w:rPr>
                <w:rFonts w:eastAsia="Times New Roman"/>
                <w:color w:val="000000"/>
                <w:lang w:val="fr-FR"/>
              </w:rPr>
              <w:t xml:space="preserve"> </w:t>
            </w:r>
          </w:p>
        </w:tc>
        <w:tc>
          <w:tcPr>
            <w:tcW w:w="1427" w:type="dxa"/>
            <w:tcBorders>
              <w:top w:val="nil"/>
              <w:left w:val="nil"/>
              <w:bottom w:val="nil"/>
              <w:right w:val="single" w:sz="4" w:space="0" w:color="auto"/>
            </w:tcBorders>
            <w:shd w:val="clear" w:color="auto" w:fill="auto"/>
            <w:noWrap/>
            <w:vAlign w:val="bottom"/>
            <w:hideMark/>
          </w:tcPr>
          <w:p w14:paraId="11CA365E" w14:textId="50EE60F5" w:rsidR="00697F26" w:rsidRPr="00697F26" w:rsidRDefault="00697F26" w:rsidP="00697F26">
            <w:pPr>
              <w:spacing w:line="240" w:lineRule="auto"/>
              <w:jc w:val="right"/>
              <w:rPr>
                <w:rFonts w:eastAsia="Times New Roman"/>
                <w:color w:val="000000"/>
                <w:lang w:val="fr-FR"/>
              </w:rPr>
            </w:pPr>
            <w:r w:rsidRPr="00697F26">
              <w:rPr>
                <w:rFonts w:eastAsia="Times New Roman"/>
                <w:color w:val="000000"/>
                <w:lang w:val="fr-FR"/>
              </w:rPr>
              <w:t xml:space="preserve">6 000 </w:t>
            </w:r>
          </w:p>
        </w:tc>
      </w:tr>
      <w:tr w:rsidR="00697F26" w:rsidRPr="00697F26" w14:paraId="6629203E" w14:textId="77777777" w:rsidTr="00697F26">
        <w:trPr>
          <w:trHeight w:val="288"/>
        </w:trPr>
        <w:tc>
          <w:tcPr>
            <w:tcW w:w="190" w:type="dxa"/>
            <w:tcBorders>
              <w:top w:val="nil"/>
              <w:left w:val="single" w:sz="4" w:space="0" w:color="auto"/>
              <w:bottom w:val="nil"/>
              <w:right w:val="nil"/>
            </w:tcBorders>
            <w:shd w:val="clear" w:color="auto" w:fill="auto"/>
            <w:noWrap/>
            <w:vAlign w:val="bottom"/>
            <w:hideMark/>
          </w:tcPr>
          <w:p w14:paraId="78C59D64" w14:textId="77777777" w:rsidR="00697F26" w:rsidRPr="00697F26" w:rsidRDefault="00697F26" w:rsidP="00697F26">
            <w:pPr>
              <w:spacing w:line="240" w:lineRule="auto"/>
              <w:rPr>
                <w:rFonts w:eastAsia="Times New Roman"/>
                <w:color w:val="000000"/>
                <w:lang w:val="fr-FR"/>
              </w:rPr>
            </w:pPr>
            <w:r w:rsidRPr="00697F26">
              <w:rPr>
                <w:rFonts w:eastAsia="Times New Roman"/>
                <w:color w:val="000000"/>
                <w:lang w:val="fr-FR"/>
              </w:rPr>
              <w:t> </w:t>
            </w:r>
          </w:p>
        </w:tc>
        <w:tc>
          <w:tcPr>
            <w:tcW w:w="3486" w:type="dxa"/>
            <w:tcBorders>
              <w:top w:val="nil"/>
              <w:left w:val="nil"/>
              <w:bottom w:val="nil"/>
              <w:right w:val="nil"/>
            </w:tcBorders>
            <w:shd w:val="clear" w:color="auto" w:fill="auto"/>
            <w:noWrap/>
            <w:vAlign w:val="bottom"/>
            <w:hideMark/>
          </w:tcPr>
          <w:p w14:paraId="5033F113" w14:textId="77777777" w:rsidR="00697F26" w:rsidRPr="00697F26" w:rsidRDefault="00697F26" w:rsidP="00697F26">
            <w:pPr>
              <w:spacing w:line="240" w:lineRule="auto"/>
              <w:rPr>
                <w:rFonts w:eastAsia="Times New Roman"/>
                <w:color w:val="000000"/>
                <w:lang w:val="fr-FR"/>
              </w:rPr>
            </w:pPr>
            <w:r w:rsidRPr="00697F26">
              <w:rPr>
                <w:rFonts w:eastAsia="Times New Roman"/>
                <w:color w:val="000000"/>
                <w:lang w:val="fr-FR"/>
              </w:rPr>
              <w:t>Publications</w:t>
            </w:r>
          </w:p>
        </w:tc>
        <w:tc>
          <w:tcPr>
            <w:tcW w:w="1427" w:type="dxa"/>
            <w:tcBorders>
              <w:top w:val="nil"/>
              <w:left w:val="nil"/>
              <w:bottom w:val="nil"/>
              <w:right w:val="single" w:sz="4" w:space="0" w:color="auto"/>
            </w:tcBorders>
            <w:shd w:val="clear" w:color="auto" w:fill="auto"/>
            <w:noWrap/>
            <w:vAlign w:val="bottom"/>
            <w:hideMark/>
          </w:tcPr>
          <w:p w14:paraId="73B44788" w14:textId="640A79C2" w:rsidR="00697F26" w:rsidRPr="00697F26" w:rsidRDefault="00697F26" w:rsidP="00697F26">
            <w:pPr>
              <w:spacing w:line="240" w:lineRule="auto"/>
              <w:jc w:val="right"/>
              <w:rPr>
                <w:rFonts w:eastAsia="Times New Roman"/>
                <w:color w:val="000000"/>
                <w:lang w:val="fr-FR"/>
              </w:rPr>
            </w:pPr>
            <w:r w:rsidRPr="00697F26">
              <w:rPr>
                <w:rFonts w:eastAsia="Times New Roman"/>
                <w:color w:val="000000"/>
                <w:lang w:val="fr-FR"/>
              </w:rPr>
              <w:t xml:space="preserve">1 500 </w:t>
            </w:r>
          </w:p>
        </w:tc>
      </w:tr>
      <w:tr w:rsidR="00697F26" w:rsidRPr="00697F26" w14:paraId="5B524E94" w14:textId="77777777" w:rsidTr="00697F26">
        <w:trPr>
          <w:trHeight w:val="288"/>
        </w:trPr>
        <w:tc>
          <w:tcPr>
            <w:tcW w:w="190" w:type="dxa"/>
            <w:tcBorders>
              <w:top w:val="nil"/>
              <w:left w:val="single" w:sz="4" w:space="0" w:color="auto"/>
              <w:bottom w:val="nil"/>
              <w:right w:val="nil"/>
            </w:tcBorders>
            <w:shd w:val="clear" w:color="auto" w:fill="auto"/>
            <w:noWrap/>
            <w:vAlign w:val="bottom"/>
            <w:hideMark/>
          </w:tcPr>
          <w:p w14:paraId="52C6E3D5" w14:textId="77777777" w:rsidR="00697F26" w:rsidRPr="00697F26" w:rsidRDefault="00697F26" w:rsidP="00697F26">
            <w:pPr>
              <w:spacing w:line="240" w:lineRule="auto"/>
              <w:rPr>
                <w:rFonts w:eastAsia="Times New Roman"/>
                <w:color w:val="000000"/>
                <w:lang w:val="fr-FR"/>
              </w:rPr>
            </w:pPr>
            <w:r w:rsidRPr="00697F26">
              <w:rPr>
                <w:rFonts w:eastAsia="Times New Roman"/>
                <w:color w:val="000000"/>
                <w:lang w:val="fr-FR"/>
              </w:rPr>
              <w:t> </w:t>
            </w:r>
          </w:p>
        </w:tc>
        <w:tc>
          <w:tcPr>
            <w:tcW w:w="3486" w:type="dxa"/>
            <w:tcBorders>
              <w:top w:val="nil"/>
              <w:left w:val="nil"/>
              <w:bottom w:val="nil"/>
              <w:right w:val="nil"/>
            </w:tcBorders>
            <w:shd w:val="clear" w:color="auto" w:fill="auto"/>
            <w:noWrap/>
            <w:vAlign w:val="bottom"/>
            <w:hideMark/>
          </w:tcPr>
          <w:p w14:paraId="331F3F24" w14:textId="77777777" w:rsidR="00697F26" w:rsidRPr="00697F26" w:rsidRDefault="00697F26" w:rsidP="00697F26">
            <w:pPr>
              <w:spacing w:line="240" w:lineRule="auto"/>
              <w:rPr>
                <w:rFonts w:eastAsia="Times New Roman"/>
                <w:color w:val="000000"/>
                <w:lang w:val="fr-FR"/>
              </w:rPr>
            </w:pPr>
            <w:r w:rsidRPr="00697F26">
              <w:rPr>
                <w:rFonts w:eastAsia="Times New Roman"/>
                <w:color w:val="000000"/>
                <w:lang w:val="fr-FR"/>
              </w:rPr>
              <w:t>Autres charges</w:t>
            </w:r>
          </w:p>
        </w:tc>
        <w:tc>
          <w:tcPr>
            <w:tcW w:w="1427" w:type="dxa"/>
            <w:tcBorders>
              <w:top w:val="nil"/>
              <w:left w:val="nil"/>
              <w:bottom w:val="nil"/>
              <w:right w:val="single" w:sz="4" w:space="0" w:color="auto"/>
            </w:tcBorders>
            <w:shd w:val="clear" w:color="auto" w:fill="auto"/>
            <w:noWrap/>
            <w:vAlign w:val="bottom"/>
            <w:hideMark/>
          </w:tcPr>
          <w:p w14:paraId="50C61CF9" w14:textId="00EDF0C1" w:rsidR="00697F26" w:rsidRPr="00697F26" w:rsidRDefault="00697F26" w:rsidP="00697F26">
            <w:pPr>
              <w:spacing w:line="240" w:lineRule="auto"/>
              <w:jc w:val="right"/>
              <w:rPr>
                <w:rFonts w:eastAsia="Times New Roman"/>
                <w:color w:val="000000"/>
                <w:lang w:val="fr-FR"/>
              </w:rPr>
            </w:pPr>
            <w:r w:rsidRPr="00697F26">
              <w:rPr>
                <w:rFonts w:eastAsia="Times New Roman"/>
                <w:color w:val="000000"/>
                <w:lang w:val="fr-FR"/>
              </w:rPr>
              <w:t xml:space="preserve">1 400 </w:t>
            </w:r>
          </w:p>
        </w:tc>
      </w:tr>
      <w:tr w:rsidR="00697F26" w:rsidRPr="00697F26" w14:paraId="4F240659" w14:textId="77777777" w:rsidTr="00697F26">
        <w:trPr>
          <w:trHeight w:val="288"/>
        </w:trPr>
        <w:tc>
          <w:tcPr>
            <w:tcW w:w="3676" w:type="dxa"/>
            <w:gridSpan w:val="2"/>
            <w:tcBorders>
              <w:top w:val="single" w:sz="4" w:space="0" w:color="auto"/>
              <w:left w:val="single" w:sz="4" w:space="0" w:color="auto"/>
              <w:bottom w:val="single" w:sz="4" w:space="0" w:color="auto"/>
              <w:right w:val="nil"/>
            </w:tcBorders>
            <w:shd w:val="clear" w:color="auto" w:fill="auto"/>
            <w:noWrap/>
            <w:vAlign w:val="bottom"/>
            <w:hideMark/>
          </w:tcPr>
          <w:p w14:paraId="7F9D6099" w14:textId="77777777" w:rsidR="00697F26" w:rsidRPr="00697F26" w:rsidRDefault="00697F26" w:rsidP="00697F26">
            <w:pPr>
              <w:spacing w:line="240" w:lineRule="auto"/>
              <w:rPr>
                <w:rFonts w:eastAsia="Times New Roman"/>
                <w:b/>
                <w:bCs/>
                <w:color w:val="000000"/>
                <w:lang w:val="fr-FR"/>
              </w:rPr>
            </w:pPr>
            <w:r w:rsidRPr="00697F26">
              <w:rPr>
                <w:rFonts w:eastAsia="Times New Roman"/>
                <w:b/>
                <w:bCs/>
                <w:color w:val="000000"/>
                <w:lang w:val="fr-FR"/>
              </w:rPr>
              <w:t>Total Gastos</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14:paraId="538FCFCE" w14:textId="77777777" w:rsidR="00697F26" w:rsidRPr="00697F26" w:rsidRDefault="00697F26" w:rsidP="00697F26">
            <w:pPr>
              <w:spacing w:line="240" w:lineRule="auto"/>
              <w:jc w:val="right"/>
              <w:rPr>
                <w:rFonts w:eastAsia="Times New Roman"/>
                <w:b/>
                <w:bCs/>
                <w:color w:val="000000"/>
                <w:lang w:val="fr-FR"/>
              </w:rPr>
            </w:pPr>
            <w:r w:rsidRPr="00697F26">
              <w:rPr>
                <w:rFonts w:eastAsia="Times New Roman"/>
                <w:b/>
                <w:bCs/>
                <w:color w:val="000000"/>
                <w:lang w:val="fr-FR"/>
              </w:rPr>
              <w:t>21200</w:t>
            </w:r>
          </w:p>
        </w:tc>
      </w:tr>
      <w:tr w:rsidR="00697F26" w:rsidRPr="00697F26" w14:paraId="6C45D14C" w14:textId="77777777" w:rsidTr="00697F26">
        <w:trPr>
          <w:trHeight w:val="288"/>
        </w:trPr>
        <w:tc>
          <w:tcPr>
            <w:tcW w:w="190" w:type="dxa"/>
            <w:tcBorders>
              <w:top w:val="nil"/>
              <w:left w:val="nil"/>
              <w:bottom w:val="nil"/>
              <w:right w:val="nil"/>
            </w:tcBorders>
            <w:shd w:val="clear" w:color="auto" w:fill="auto"/>
            <w:noWrap/>
            <w:vAlign w:val="bottom"/>
            <w:hideMark/>
          </w:tcPr>
          <w:p w14:paraId="34146F7B" w14:textId="77777777" w:rsidR="00697F26" w:rsidRPr="00697F26" w:rsidRDefault="00697F26" w:rsidP="00697F26">
            <w:pPr>
              <w:spacing w:line="240" w:lineRule="auto"/>
              <w:jc w:val="right"/>
              <w:rPr>
                <w:rFonts w:eastAsia="Times New Roman"/>
                <w:b/>
                <w:bCs/>
                <w:color w:val="000000"/>
                <w:lang w:val="fr-FR"/>
              </w:rPr>
            </w:pPr>
          </w:p>
        </w:tc>
        <w:tc>
          <w:tcPr>
            <w:tcW w:w="3486" w:type="dxa"/>
            <w:tcBorders>
              <w:top w:val="nil"/>
              <w:left w:val="nil"/>
              <w:bottom w:val="nil"/>
              <w:right w:val="nil"/>
            </w:tcBorders>
            <w:shd w:val="clear" w:color="auto" w:fill="auto"/>
            <w:noWrap/>
            <w:vAlign w:val="bottom"/>
            <w:hideMark/>
          </w:tcPr>
          <w:p w14:paraId="0F0591C9" w14:textId="77777777" w:rsidR="00697F26" w:rsidRPr="00697F26" w:rsidRDefault="00697F26" w:rsidP="00697F26">
            <w:pPr>
              <w:spacing w:line="240" w:lineRule="auto"/>
              <w:rPr>
                <w:rFonts w:ascii="Times New Roman" w:eastAsia="Times New Roman" w:hAnsi="Times New Roman" w:cs="Times New Roman"/>
                <w:sz w:val="20"/>
                <w:szCs w:val="20"/>
                <w:lang w:val="fr-FR"/>
              </w:rPr>
            </w:pPr>
          </w:p>
        </w:tc>
        <w:tc>
          <w:tcPr>
            <w:tcW w:w="1427" w:type="dxa"/>
            <w:tcBorders>
              <w:top w:val="nil"/>
              <w:left w:val="nil"/>
              <w:bottom w:val="nil"/>
              <w:right w:val="nil"/>
            </w:tcBorders>
            <w:shd w:val="clear" w:color="auto" w:fill="auto"/>
            <w:noWrap/>
            <w:vAlign w:val="bottom"/>
            <w:hideMark/>
          </w:tcPr>
          <w:p w14:paraId="63B68629" w14:textId="77777777" w:rsidR="00697F26" w:rsidRPr="00697F26" w:rsidRDefault="00697F26" w:rsidP="00697F26">
            <w:pPr>
              <w:spacing w:line="240" w:lineRule="auto"/>
              <w:rPr>
                <w:rFonts w:ascii="Times New Roman" w:eastAsia="Times New Roman" w:hAnsi="Times New Roman" w:cs="Times New Roman"/>
                <w:sz w:val="20"/>
                <w:szCs w:val="20"/>
                <w:lang w:val="fr-FR"/>
              </w:rPr>
            </w:pPr>
          </w:p>
        </w:tc>
      </w:tr>
      <w:tr w:rsidR="00697F26" w:rsidRPr="00697F26" w14:paraId="5AEF1DF6" w14:textId="77777777" w:rsidTr="00697F26">
        <w:trPr>
          <w:trHeight w:val="288"/>
        </w:trPr>
        <w:tc>
          <w:tcPr>
            <w:tcW w:w="3676" w:type="dxa"/>
            <w:gridSpan w:val="2"/>
            <w:tcBorders>
              <w:top w:val="single" w:sz="4" w:space="0" w:color="auto"/>
              <w:left w:val="single" w:sz="4" w:space="0" w:color="auto"/>
              <w:bottom w:val="single" w:sz="4" w:space="0" w:color="auto"/>
              <w:right w:val="nil"/>
            </w:tcBorders>
            <w:shd w:val="clear" w:color="auto" w:fill="auto"/>
            <w:noWrap/>
            <w:vAlign w:val="bottom"/>
            <w:hideMark/>
          </w:tcPr>
          <w:p w14:paraId="4D7B3ADB" w14:textId="77777777" w:rsidR="00697F26" w:rsidRPr="00697F26" w:rsidRDefault="00697F26" w:rsidP="00697F26">
            <w:pPr>
              <w:spacing w:line="240" w:lineRule="auto"/>
              <w:rPr>
                <w:rFonts w:eastAsia="Times New Roman"/>
                <w:b/>
                <w:bCs/>
                <w:color w:val="000000"/>
                <w:lang w:val="fr-FR"/>
              </w:rPr>
            </w:pPr>
            <w:proofErr w:type="spellStart"/>
            <w:r w:rsidRPr="00697F26">
              <w:rPr>
                <w:rFonts w:eastAsia="Times New Roman"/>
                <w:b/>
                <w:bCs/>
                <w:color w:val="000000"/>
                <w:lang w:val="fr-FR"/>
              </w:rPr>
              <w:t>Beneficios</w:t>
            </w:r>
            <w:proofErr w:type="spellEnd"/>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14:paraId="0B8DD348" w14:textId="77777777" w:rsidR="00697F26" w:rsidRPr="00697F26" w:rsidRDefault="00697F26" w:rsidP="00697F26">
            <w:pPr>
              <w:spacing w:line="240" w:lineRule="auto"/>
              <w:jc w:val="right"/>
              <w:rPr>
                <w:rFonts w:eastAsia="Times New Roman"/>
                <w:b/>
                <w:bCs/>
                <w:color w:val="000000"/>
                <w:lang w:val="fr-FR"/>
              </w:rPr>
            </w:pPr>
            <w:r w:rsidRPr="00697F26">
              <w:rPr>
                <w:rFonts w:eastAsia="Times New Roman"/>
                <w:b/>
                <w:bCs/>
                <w:color w:val="000000"/>
                <w:lang w:val="fr-FR"/>
              </w:rPr>
              <w:t>0</w:t>
            </w:r>
          </w:p>
        </w:tc>
      </w:tr>
    </w:tbl>
    <w:p w14:paraId="0AD103D9" w14:textId="77777777" w:rsidR="00697F26" w:rsidRPr="00697F26" w:rsidRDefault="00697F26" w:rsidP="00697F26"/>
    <w:p w14:paraId="4E04F80B" w14:textId="77777777" w:rsidR="00697F26" w:rsidRPr="00697F26" w:rsidRDefault="00697F26" w:rsidP="00697F26"/>
    <w:p w14:paraId="20121EE3" w14:textId="77777777" w:rsidR="00292B8D" w:rsidRDefault="00292B8D">
      <w:pPr>
        <w:sectPr w:rsidR="00292B8D">
          <w:pgSz w:w="11906" w:h="16838"/>
          <w:pgMar w:top="720" w:right="720" w:bottom="720" w:left="720" w:header="708" w:footer="708" w:gutter="0"/>
          <w:pgNumType w:start="1"/>
          <w:cols w:space="720"/>
        </w:sectPr>
      </w:pPr>
    </w:p>
    <w:p w14:paraId="20121EE4" w14:textId="77777777" w:rsidR="00292B8D" w:rsidRDefault="00F10D76">
      <w:r>
        <w:rPr>
          <w:noProof/>
        </w:rPr>
        <w:lastRenderedPageBreak/>
        <w:drawing>
          <wp:inline distT="0" distB="0" distL="0" distR="0" wp14:anchorId="20121EE9" wp14:editId="20121EEA">
            <wp:extent cx="9777730" cy="5789930"/>
            <wp:effectExtent l="0" t="0" r="0" b="0"/>
            <wp:docPr id="185964596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9777730" cy="5789930"/>
                    </a:xfrm>
                    <a:prstGeom prst="rect">
                      <a:avLst/>
                    </a:prstGeom>
                    <a:ln/>
                  </pic:spPr>
                </pic:pic>
              </a:graphicData>
            </a:graphic>
          </wp:inline>
        </w:drawing>
      </w:r>
    </w:p>
    <w:p w14:paraId="20121EE5" w14:textId="77777777" w:rsidR="00292B8D" w:rsidRDefault="00F10D76">
      <w:pPr>
        <w:spacing w:after="160"/>
      </w:pPr>
      <w:r>
        <w:br w:type="page"/>
      </w:r>
    </w:p>
    <w:p w14:paraId="20121EE6" w14:textId="77777777" w:rsidR="00292B8D" w:rsidRDefault="00F10D76">
      <w:r>
        <w:rPr>
          <w:noProof/>
        </w:rPr>
        <w:lastRenderedPageBreak/>
        <w:drawing>
          <wp:inline distT="0" distB="0" distL="0" distR="0" wp14:anchorId="20121EEB" wp14:editId="20121EEC">
            <wp:extent cx="8601710" cy="6645910"/>
            <wp:effectExtent l="0" t="0" r="0" b="0"/>
            <wp:docPr id="185964596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8601710" cy="6645910"/>
                    </a:xfrm>
                    <a:prstGeom prst="rect">
                      <a:avLst/>
                    </a:prstGeom>
                    <a:ln/>
                  </pic:spPr>
                </pic:pic>
              </a:graphicData>
            </a:graphic>
          </wp:inline>
        </w:drawing>
      </w:r>
    </w:p>
    <w:sectPr w:rsidR="00292B8D">
      <w:pgSz w:w="16838" w:h="11906" w:orient="landscape"/>
      <w:pgMar w:top="720" w:right="720" w:bottom="720" w:left="7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4F2E6D"/>
    <w:multiLevelType w:val="multilevel"/>
    <w:tmpl w:val="A0729F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21D127F"/>
    <w:multiLevelType w:val="multilevel"/>
    <w:tmpl w:val="9FC83A46"/>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num w:numId="1" w16cid:durableId="1981500225">
    <w:abstractNumId w:val="1"/>
  </w:num>
  <w:num w:numId="2" w16cid:durableId="1588226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8D"/>
    <w:rsid w:val="00292B8D"/>
    <w:rsid w:val="00697F26"/>
    <w:rsid w:val="007D297D"/>
    <w:rsid w:val="00F10D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21E3A"/>
  <w15:docId w15:val="{7E43E545-A288-4C6B-AF9E-690B52BA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fr-FR"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8DD"/>
  </w:style>
  <w:style w:type="paragraph" w:styleId="Titre1">
    <w:name w:val="heading 1"/>
    <w:basedOn w:val="Normal"/>
    <w:next w:val="Normal"/>
    <w:link w:val="Titre1Car"/>
    <w:uiPriority w:val="9"/>
    <w:qFormat/>
    <w:rsid w:val="00732E0D"/>
    <w:pPr>
      <w:keepNext/>
      <w:keepLines/>
      <w:spacing w:before="240" w:after="240"/>
      <w:jc w:val="center"/>
      <w:outlineLvl w:val="0"/>
    </w:pPr>
    <w:rPr>
      <w:rFonts w:asciiTheme="majorHAnsi" w:eastAsiaTheme="majorEastAsia" w:hAnsiTheme="majorHAnsi" w:cstheme="majorBidi"/>
      <w:b/>
      <w:caps/>
      <w:color w:val="009900"/>
      <w:sz w:val="32"/>
      <w:szCs w:val="32"/>
    </w:rPr>
  </w:style>
  <w:style w:type="paragraph" w:styleId="Titre2">
    <w:name w:val="heading 2"/>
    <w:basedOn w:val="Normal"/>
    <w:next w:val="Normal"/>
    <w:link w:val="Titre2Car"/>
    <w:uiPriority w:val="9"/>
    <w:unhideWhenUsed/>
    <w:qFormat/>
    <w:rsid w:val="00106799"/>
    <w:pPr>
      <w:keepNext/>
      <w:keepLines/>
      <w:spacing w:before="160" w:after="160"/>
      <w:outlineLvl w:val="1"/>
    </w:pPr>
    <w:rPr>
      <w:rFonts w:asciiTheme="majorHAnsi" w:eastAsiaTheme="majorEastAsia" w:hAnsiTheme="majorHAnsi" w:cstheme="majorBidi"/>
      <w:b/>
      <w:color w:val="009900"/>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Paragraphedeliste">
    <w:name w:val="List Paragraph"/>
    <w:basedOn w:val="Normal"/>
    <w:qFormat/>
    <w:rsid w:val="00CA459E"/>
    <w:pPr>
      <w:ind w:left="720"/>
      <w:contextualSpacing/>
    </w:pPr>
  </w:style>
  <w:style w:type="paragraph" w:styleId="NormalWeb">
    <w:name w:val="Normal (Web)"/>
    <w:basedOn w:val="Normal"/>
    <w:uiPriority w:val="99"/>
    <w:semiHidden/>
    <w:unhideWhenUsed/>
    <w:rsid w:val="001F19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1375B0"/>
    <w:pPr>
      <w:suppressAutoHyphens/>
      <w:autoSpaceDN w:val="0"/>
      <w:textAlignment w:val="baseline"/>
    </w:pPr>
    <w:rPr>
      <w:rFonts w:eastAsia="SimSun" w:cs="F"/>
      <w:kern w:val="3"/>
    </w:rPr>
  </w:style>
  <w:style w:type="numbering" w:customStyle="1" w:styleId="WWNum1">
    <w:name w:val="WWNum1"/>
    <w:basedOn w:val="Aucuneliste"/>
    <w:rsid w:val="001375B0"/>
  </w:style>
  <w:style w:type="character" w:customStyle="1" w:styleId="Titre1Car">
    <w:name w:val="Titre 1 Car"/>
    <w:basedOn w:val="Policepardfaut"/>
    <w:link w:val="Titre1"/>
    <w:uiPriority w:val="9"/>
    <w:rsid w:val="00732E0D"/>
    <w:rPr>
      <w:rFonts w:asciiTheme="majorHAnsi" w:eastAsiaTheme="majorEastAsia" w:hAnsiTheme="majorHAnsi" w:cstheme="majorBidi"/>
      <w:b/>
      <w:caps/>
      <w:color w:val="009900"/>
      <w:sz w:val="32"/>
      <w:szCs w:val="32"/>
    </w:rPr>
  </w:style>
  <w:style w:type="character" w:customStyle="1" w:styleId="Titre2Car">
    <w:name w:val="Titre 2 Car"/>
    <w:basedOn w:val="Policepardfaut"/>
    <w:link w:val="Titre2"/>
    <w:uiPriority w:val="9"/>
    <w:rsid w:val="00106799"/>
    <w:rPr>
      <w:rFonts w:asciiTheme="majorHAnsi" w:eastAsiaTheme="majorEastAsia" w:hAnsiTheme="majorHAnsi" w:cstheme="majorBidi"/>
      <w:b/>
      <w:color w:val="009900"/>
      <w:sz w:val="26"/>
      <w:szCs w:val="26"/>
    </w:rPr>
  </w:style>
  <w:style w:type="character" w:styleId="Marquedecommentaire">
    <w:name w:val="annotation reference"/>
    <w:basedOn w:val="Policepardfaut"/>
    <w:uiPriority w:val="99"/>
    <w:semiHidden/>
    <w:unhideWhenUsed/>
    <w:rsid w:val="00BE0E1C"/>
    <w:rPr>
      <w:sz w:val="16"/>
      <w:szCs w:val="16"/>
    </w:rPr>
  </w:style>
  <w:style w:type="paragraph" w:styleId="Commentaire">
    <w:name w:val="annotation text"/>
    <w:basedOn w:val="Normal"/>
    <w:link w:val="CommentaireCar"/>
    <w:uiPriority w:val="99"/>
    <w:semiHidden/>
    <w:unhideWhenUsed/>
    <w:rsid w:val="00BE0E1C"/>
    <w:pPr>
      <w:spacing w:line="240" w:lineRule="auto"/>
    </w:pPr>
    <w:rPr>
      <w:sz w:val="20"/>
      <w:szCs w:val="20"/>
    </w:rPr>
  </w:style>
  <w:style w:type="character" w:customStyle="1" w:styleId="CommentaireCar">
    <w:name w:val="Commentaire Car"/>
    <w:basedOn w:val="Policepardfaut"/>
    <w:link w:val="Commentaire"/>
    <w:uiPriority w:val="99"/>
    <w:semiHidden/>
    <w:rsid w:val="00BE0E1C"/>
    <w:rPr>
      <w:sz w:val="20"/>
      <w:szCs w:val="20"/>
    </w:rPr>
  </w:style>
  <w:style w:type="paragraph" w:styleId="Objetducommentaire">
    <w:name w:val="annotation subject"/>
    <w:basedOn w:val="Commentaire"/>
    <w:next w:val="Commentaire"/>
    <w:link w:val="ObjetducommentaireCar"/>
    <w:uiPriority w:val="99"/>
    <w:semiHidden/>
    <w:unhideWhenUsed/>
    <w:rsid w:val="00BE0E1C"/>
    <w:rPr>
      <w:b/>
      <w:bCs/>
    </w:rPr>
  </w:style>
  <w:style w:type="character" w:customStyle="1" w:styleId="ObjetducommentaireCar">
    <w:name w:val="Objet du commentaire Car"/>
    <w:basedOn w:val="CommentaireCar"/>
    <w:link w:val="Objetducommentaire"/>
    <w:uiPriority w:val="99"/>
    <w:semiHidden/>
    <w:rsid w:val="00BE0E1C"/>
    <w:rPr>
      <w:b/>
      <w:bCs/>
      <w:sz w:val="20"/>
      <w:szCs w:val="20"/>
    </w:rPr>
  </w:style>
  <w:style w:type="character" w:styleId="Lienhypertexte">
    <w:name w:val="Hyperlink"/>
    <w:basedOn w:val="Policepardfaut"/>
    <w:uiPriority w:val="99"/>
    <w:unhideWhenUsed/>
    <w:rsid w:val="001D5CAE"/>
    <w:rPr>
      <w:color w:val="0563C1" w:themeColor="hyperlink"/>
      <w:u w:val="single"/>
    </w:rPr>
  </w:style>
  <w:style w:type="character" w:styleId="Mentionnonrsolue">
    <w:name w:val="Unresolved Mention"/>
    <w:basedOn w:val="Policepardfaut"/>
    <w:uiPriority w:val="99"/>
    <w:semiHidden/>
    <w:unhideWhenUsed/>
    <w:rsid w:val="001D5CAE"/>
    <w:rPr>
      <w:color w:val="605E5C"/>
      <w:shd w:val="clear" w:color="auto" w:fill="E1DFDD"/>
    </w:rPr>
  </w:style>
  <w:style w:type="character" w:styleId="lev">
    <w:name w:val="Strong"/>
    <w:basedOn w:val="Policepardfaut"/>
    <w:uiPriority w:val="22"/>
    <w:qFormat/>
    <w:rsid w:val="002F4138"/>
    <w:rPr>
      <w:b/>
      <w:bCs/>
    </w:rPr>
  </w:style>
  <w:style w:type="character" w:styleId="Accentuation">
    <w:name w:val="Emphasis"/>
    <w:basedOn w:val="Policepardfaut"/>
    <w:uiPriority w:val="20"/>
    <w:qFormat/>
    <w:rsid w:val="002F4138"/>
    <w:rPr>
      <w:i/>
      <w:iCs/>
    </w:rPr>
  </w:style>
  <w:style w:type="character" w:customStyle="1" w:styleId="css-901oao">
    <w:name w:val="css-901oao"/>
    <w:basedOn w:val="Policepardfaut"/>
    <w:rsid w:val="00591834"/>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842120">
      <w:bodyDiv w:val="1"/>
      <w:marLeft w:val="0"/>
      <w:marRight w:val="0"/>
      <w:marTop w:val="0"/>
      <w:marBottom w:val="0"/>
      <w:divBdr>
        <w:top w:val="none" w:sz="0" w:space="0" w:color="auto"/>
        <w:left w:val="none" w:sz="0" w:space="0" w:color="auto"/>
        <w:bottom w:val="none" w:sz="0" w:space="0" w:color="auto"/>
        <w:right w:val="none" w:sz="0" w:space="0" w:color="auto"/>
      </w:divBdr>
    </w:div>
    <w:div w:id="1761750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bolition-ms.org/es/nuestras-acciones/intituciones-internacionales/principios-de-verona/una-critica-feminista-a-los-principios-de-verona/"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abolition-ms.org/es/nuestras-acciones/intituciones-internacionales/hcch-es/analisis-del-protocolo-de-la-haya-para-el-reconocimiento-de-la-paternidad-legal-establecida-como-resultado-de-un-contrato-de-subrogacion-internacional/" TargetMode="External"/><Relationship Id="rId12" Type="http://schemas.openxmlformats.org/officeDocument/2006/relationships/hyperlink" Target="http://abolition-ms.org/nos-actions-fr/institutions-europeennes/pe-fr/une-cartographie-des-opinions-des-eurodeputes-sur-la-gp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abolition-ms.org/nos-actions-fr/contexte-gpa/cartographie-des-violences-contre-les-femm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bolition-ms.org/nos-actions-fr/contexte-gpa/rapport-enquete-enomw-et-ciams-3-femmes-migrantes-et-exploitation-reproductive-dans-lindustrie-de-la-maternite-de-substitution-gpa/" TargetMode="External"/><Relationship Id="rId4" Type="http://schemas.openxmlformats.org/officeDocument/2006/relationships/settings" Target="settings.xml"/><Relationship Id="rId9" Type="http://schemas.openxmlformats.org/officeDocument/2006/relationships/hyperlink" Target="http://abolition-ms.org/es/non-classe-es/declaracion-conjunta-sobre-la-gestacion-subrogad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xKz6JkQkVPUHNY+T4HNHEfE6hsw==">AMUW2mUqaS8ElznlyS03G0SW7WVIyCk4tZuegph3SGVmZF2bq25jUM04W43atcEIaXXrZO47lFL4W9zXSXmwsRTSqMTi/IDMKJB3oqMxPlZmbDYqwu1vYJg=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1870</Words>
  <Characters>10290</Characters>
  <Application>Microsoft Office Word</Application>
  <DocSecurity>0</DocSecurity>
  <Lines>85</Lines>
  <Paragraphs>24</Paragraphs>
  <ScaleCrop>false</ScaleCrop>
  <Company/>
  <LinksUpToDate>false</LinksUpToDate>
  <CharactersWithSpaces>12136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Josèphe Devillers</dc:creator>
  <cp:lastModifiedBy>Marie Josèphe Devillers</cp:lastModifiedBy>
  <cp:revision>4</cp:revision>
  <dcterms:created xsi:type="dcterms:W3CDTF">2023-05-02T12:31:00Z</dcterms:created>
  <dcterms:modified xsi:type="dcterms:W3CDTF">2023-05-11T16:08:00Z</dcterms:modified>
</cp:coreProperties>
</file>